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FF9" w:rsidRPr="00D4071C" w:rsidRDefault="00E11B4D" w:rsidP="00114952">
      <w:pPr>
        <w:pStyle w:val="a8"/>
        <w:tabs>
          <w:tab w:val="left" w:pos="6946"/>
        </w:tabs>
        <w:ind w:right="141"/>
      </w:pPr>
      <w:r>
        <w:rPr>
          <w:rFonts w:ascii="Times New Roman" w:hAnsi="Times New Roman"/>
          <w:b/>
          <w:sz w:val="32"/>
          <w:szCs w:val="32"/>
          <w:lang w:val="uk-UA"/>
        </w:rPr>
        <w:tab/>
        <w:t xml:space="preserve">    </w:t>
      </w:r>
      <w:r w:rsidR="00C8711E">
        <w:rPr>
          <w:lang w:val="uk-UA"/>
        </w:rPr>
        <w:t xml:space="preserve">                               </w:t>
      </w:r>
      <w:r w:rsidR="00510B3B">
        <w:rPr>
          <w:lang w:val="uk-UA"/>
        </w:rPr>
        <w:t xml:space="preserve">                                          </w:t>
      </w:r>
      <w:r w:rsidR="008B0289" w:rsidRPr="00D4071C">
        <w:t xml:space="preserve">                               </w:t>
      </w:r>
      <w:r w:rsidR="00510B3B">
        <w:rPr>
          <w:lang w:val="uk-UA"/>
        </w:rPr>
        <w:t xml:space="preserve">     </w:t>
      </w:r>
      <w:r w:rsidR="00FC6998">
        <w:rPr>
          <w:lang w:val="uk-UA"/>
        </w:rPr>
        <w:t xml:space="preserve">                                                                            </w:t>
      </w:r>
    </w:p>
    <w:p w:rsidR="0028183B" w:rsidRDefault="00336FF9" w:rsidP="001F5184">
      <w:pPr>
        <w:tabs>
          <w:tab w:val="left" w:pos="2760"/>
        </w:tabs>
        <w:rPr>
          <w:b/>
          <w:sz w:val="24"/>
          <w:szCs w:val="24"/>
          <w:lang w:val="uk-UA"/>
        </w:rPr>
      </w:pPr>
      <w:r w:rsidRPr="00D4071C">
        <w:t xml:space="preserve">                                                                                 </w:t>
      </w:r>
      <w:r w:rsidR="00FC6998" w:rsidRPr="00D4071C">
        <w:rPr>
          <w:lang w:val="uk-UA"/>
        </w:rPr>
        <w:t xml:space="preserve">  </w:t>
      </w:r>
      <w:r w:rsidR="00D4071C">
        <w:t xml:space="preserve">       </w:t>
      </w:r>
      <w:r w:rsidR="00D4071C" w:rsidRPr="00D4071C">
        <w:t xml:space="preserve">    </w:t>
      </w:r>
      <w:r w:rsidR="00254C18">
        <w:rPr>
          <w:b/>
          <w:sz w:val="24"/>
          <w:szCs w:val="24"/>
          <w:lang w:val="uk-UA"/>
        </w:rPr>
        <w:t xml:space="preserve">                                                        </w:t>
      </w:r>
      <w:r w:rsidR="00081EF7">
        <w:rPr>
          <w:b/>
          <w:sz w:val="24"/>
          <w:szCs w:val="24"/>
          <w:lang w:val="uk-UA"/>
        </w:rPr>
        <w:t xml:space="preserve"> </w:t>
      </w:r>
      <w:r w:rsidR="007060F6">
        <w:rPr>
          <w:b/>
          <w:sz w:val="24"/>
          <w:szCs w:val="24"/>
          <w:lang w:val="uk-UA"/>
        </w:rPr>
        <w:t xml:space="preserve">      </w:t>
      </w:r>
      <w:r w:rsidR="007154B2">
        <w:rPr>
          <w:b/>
          <w:sz w:val="24"/>
          <w:szCs w:val="24"/>
          <w:lang w:val="uk-UA"/>
        </w:rPr>
        <w:t xml:space="preserve">   </w:t>
      </w:r>
    </w:p>
    <w:p w:rsidR="007154B2" w:rsidRPr="002F4935" w:rsidRDefault="0028183B" w:rsidP="0045564C">
      <w:pPr>
        <w:tabs>
          <w:tab w:val="left" w:pos="1830"/>
        </w:tabs>
        <w:jc w:val="center"/>
        <w:rPr>
          <w:sz w:val="24"/>
          <w:szCs w:val="24"/>
        </w:rPr>
      </w:pPr>
      <w:r>
        <w:rPr>
          <w:b/>
          <w:sz w:val="24"/>
          <w:szCs w:val="24"/>
          <w:lang w:val="uk-UA"/>
        </w:rPr>
        <w:t xml:space="preserve">                                                                   </w:t>
      </w:r>
      <w:r w:rsidR="007154B2">
        <w:rPr>
          <w:b/>
          <w:sz w:val="24"/>
          <w:szCs w:val="24"/>
          <w:lang w:val="uk-UA"/>
        </w:rPr>
        <w:t xml:space="preserve"> </w:t>
      </w:r>
      <w:r w:rsidR="00897F5E" w:rsidRPr="002B3AD8">
        <w:rPr>
          <w:b/>
          <w:sz w:val="24"/>
          <w:szCs w:val="24"/>
        </w:rPr>
        <w:t xml:space="preserve"> </w:t>
      </w:r>
      <w:r w:rsidR="007154B2" w:rsidRPr="007154B2">
        <w:rPr>
          <w:sz w:val="24"/>
          <w:szCs w:val="24"/>
        </w:rPr>
        <w:t xml:space="preserve">Додаток </w:t>
      </w:r>
      <w:r w:rsidR="001F5184" w:rsidRPr="002F4935">
        <w:rPr>
          <w:sz w:val="24"/>
          <w:szCs w:val="24"/>
        </w:rPr>
        <w:t>7</w:t>
      </w:r>
    </w:p>
    <w:p w:rsidR="00114952" w:rsidRPr="007154B2" w:rsidRDefault="007154B2" w:rsidP="0045564C">
      <w:pPr>
        <w:tabs>
          <w:tab w:val="left" w:pos="1830"/>
        </w:tabs>
        <w:jc w:val="center"/>
        <w:rPr>
          <w:sz w:val="24"/>
          <w:szCs w:val="24"/>
          <w:lang w:val="uk-UA"/>
        </w:rPr>
      </w:pPr>
      <w:r w:rsidRPr="007154B2">
        <w:rPr>
          <w:sz w:val="24"/>
          <w:szCs w:val="24"/>
          <w:lang w:val="uk-UA"/>
        </w:rPr>
        <w:t xml:space="preserve">                                                                                              до рішення міської ради</w:t>
      </w:r>
    </w:p>
    <w:p w:rsidR="007154B2" w:rsidRPr="007154B2" w:rsidRDefault="007154B2" w:rsidP="007154B2">
      <w:pPr>
        <w:tabs>
          <w:tab w:val="left" w:pos="1830"/>
          <w:tab w:val="left" w:pos="6360"/>
        </w:tabs>
        <w:rPr>
          <w:sz w:val="24"/>
          <w:szCs w:val="24"/>
          <w:lang w:val="uk-UA"/>
        </w:rPr>
      </w:pPr>
      <w:r w:rsidRPr="007154B2">
        <w:rPr>
          <w:sz w:val="24"/>
          <w:szCs w:val="24"/>
          <w:lang w:val="uk-UA"/>
        </w:rPr>
        <w:tab/>
        <w:t xml:space="preserve">                                                                       </w:t>
      </w:r>
      <w:r w:rsidR="00897F5E" w:rsidRPr="002B3AD8">
        <w:rPr>
          <w:sz w:val="24"/>
          <w:szCs w:val="24"/>
          <w:lang w:val="uk-UA"/>
        </w:rPr>
        <w:t xml:space="preserve"> </w:t>
      </w:r>
      <w:r w:rsidRPr="007154B2">
        <w:rPr>
          <w:sz w:val="24"/>
          <w:szCs w:val="24"/>
          <w:lang w:val="uk-UA"/>
        </w:rPr>
        <w:t xml:space="preserve">  </w:t>
      </w:r>
      <w:r w:rsidR="00897F5E" w:rsidRPr="002B3AD8">
        <w:rPr>
          <w:sz w:val="24"/>
          <w:szCs w:val="24"/>
          <w:lang w:val="uk-UA"/>
        </w:rPr>
        <w:t>___</w:t>
      </w:r>
      <w:r w:rsidRPr="007154B2">
        <w:rPr>
          <w:sz w:val="24"/>
          <w:szCs w:val="24"/>
          <w:lang w:val="uk-UA"/>
        </w:rPr>
        <w:t>_______</w:t>
      </w:r>
      <w:r w:rsidR="002F4935" w:rsidRPr="00333B16">
        <w:rPr>
          <w:sz w:val="24"/>
          <w:szCs w:val="24"/>
        </w:rPr>
        <w:t>___</w:t>
      </w:r>
      <w:r w:rsidRPr="007154B2">
        <w:rPr>
          <w:sz w:val="24"/>
          <w:szCs w:val="24"/>
          <w:lang w:val="uk-UA"/>
        </w:rPr>
        <w:t xml:space="preserve"> №_____</w:t>
      </w:r>
    </w:p>
    <w:p w:rsidR="007154B2" w:rsidRDefault="007154B2" w:rsidP="0045564C">
      <w:pPr>
        <w:tabs>
          <w:tab w:val="left" w:pos="1830"/>
        </w:tabs>
        <w:jc w:val="center"/>
        <w:rPr>
          <w:b/>
          <w:sz w:val="24"/>
          <w:szCs w:val="24"/>
          <w:lang w:val="uk-UA"/>
        </w:rPr>
      </w:pPr>
    </w:p>
    <w:p w:rsidR="007154B2" w:rsidRDefault="007154B2" w:rsidP="0045564C">
      <w:pPr>
        <w:tabs>
          <w:tab w:val="left" w:pos="1830"/>
        </w:tabs>
        <w:jc w:val="center"/>
        <w:rPr>
          <w:b/>
          <w:sz w:val="24"/>
          <w:szCs w:val="24"/>
          <w:lang w:val="uk-UA"/>
        </w:rPr>
      </w:pPr>
    </w:p>
    <w:p w:rsidR="007154B2" w:rsidRDefault="007154B2" w:rsidP="0045564C">
      <w:pPr>
        <w:tabs>
          <w:tab w:val="left" w:pos="1830"/>
        </w:tabs>
        <w:jc w:val="center"/>
        <w:rPr>
          <w:b/>
          <w:sz w:val="24"/>
          <w:szCs w:val="24"/>
          <w:lang w:val="uk-UA"/>
        </w:rPr>
      </w:pPr>
    </w:p>
    <w:p w:rsidR="0045564C" w:rsidRPr="001B1034" w:rsidRDefault="0045564C" w:rsidP="0045564C">
      <w:pPr>
        <w:tabs>
          <w:tab w:val="left" w:pos="1830"/>
        </w:tabs>
        <w:jc w:val="center"/>
        <w:rPr>
          <w:b/>
          <w:sz w:val="24"/>
          <w:szCs w:val="24"/>
          <w:lang w:val="uk-UA"/>
        </w:rPr>
      </w:pPr>
      <w:r w:rsidRPr="001B1034">
        <w:rPr>
          <w:b/>
          <w:sz w:val="24"/>
          <w:szCs w:val="24"/>
          <w:lang w:val="uk-UA"/>
        </w:rPr>
        <w:t>Положення</w:t>
      </w:r>
    </w:p>
    <w:p w:rsidR="0045564C" w:rsidRPr="001B1034" w:rsidRDefault="0045564C" w:rsidP="0045564C">
      <w:pPr>
        <w:tabs>
          <w:tab w:val="left" w:pos="1830"/>
        </w:tabs>
        <w:jc w:val="center"/>
        <w:rPr>
          <w:b/>
          <w:sz w:val="24"/>
          <w:szCs w:val="24"/>
          <w:lang w:val="uk-UA"/>
        </w:rPr>
      </w:pPr>
      <w:r w:rsidRPr="001B1034">
        <w:rPr>
          <w:b/>
          <w:sz w:val="24"/>
          <w:szCs w:val="24"/>
          <w:lang w:val="uk-UA"/>
        </w:rPr>
        <w:t>про справляння податку на нерухоме майно, відмінне від земельної ділянки, на території Баштанської об’єднаної територіальної громади</w:t>
      </w:r>
    </w:p>
    <w:p w:rsidR="00614810" w:rsidRDefault="00614810" w:rsidP="0045564C">
      <w:pPr>
        <w:tabs>
          <w:tab w:val="left" w:pos="1830"/>
        </w:tabs>
        <w:jc w:val="both"/>
        <w:rPr>
          <w:b/>
          <w:sz w:val="24"/>
          <w:szCs w:val="24"/>
          <w:lang w:val="uk-UA"/>
        </w:rPr>
      </w:pPr>
    </w:p>
    <w:p w:rsidR="00614810" w:rsidRDefault="00614810" w:rsidP="0045564C">
      <w:pPr>
        <w:tabs>
          <w:tab w:val="left" w:pos="1830"/>
        </w:tabs>
        <w:jc w:val="both"/>
        <w:rPr>
          <w:b/>
          <w:sz w:val="24"/>
          <w:szCs w:val="24"/>
          <w:lang w:val="uk-UA"/>
        </w:rPr>
      </w:pPr>
    </w:p>
    <w:p w:rsidR="0045564C" w:rsidRPr="001B1034" w:rsidRDefault="0045564C" w:rsidP="00614810">
      <w:pPr>
        <w:tabs>
          <w:tab w:val="left" w:pos="1830"/>
        </w:tabs>
        <w:jc w:val="center"/>
        <w:rPr>
          <w:b/>
          <w:sz w:val="24"/>
          <w:szCs w:val="24"/>
          <w:lang w:val="uk-UA"/>
        </w:rPr>
      </w:pPr>
      <w:r w:rsidRPr="001B1034">
        <w:rPr>
          <w:b/>
          <w:sz w:val="24"/>
          <w:szCs w:val="24"/>
          <w:lang w:val="uk-UA"/>
        </w:rPr>
        <w:t>1. Платники податку</w:t>
      </w:r>
    </w:p>
    <w:p w:rsidR="00614810" w:rsidRDefault="00614810" w:rsidP="0045564C">
      <w:pPr>
        <w:tabs>
          <w:tab w:val="left" w:pos="1830"/>
        </w:tabs>
        <w:jc w:val="both"/>
        <w:rPr>
          <w:sz w:val="24"/>
          <w:szCs w:val="24"/>
          <w:lang w:val="uk-UA"/>
        </w:rPr>
      </w:pPr>
    </w:p>
    <w:p w:rsidR="0045564C" w:rsidRPr="001B1034" w:rsidRDefault="0045564C" w:rsidP="0045564C">
      <w:pPr>
        <w:tabs>
          <w:tab w:val="left" w:pos="1830"/>
        </w:tabs>
        <w:jc w:val="both"/>
        <w:rPr>
          <w:sz w:val="24"/>
          <w:szCs w:val="24"/>
          <w:lang w:val="uk-UA"/>
        </w:rPr>
      </w:pPr>
      <w:r w:rsidRPr="001B1034">
        <w:rPr>
          <w:sz w:val="24"/>
          <w:szCs w:val="24"/>
          <w:lang w:val="uk-UA"/>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45564C" w:rsidRPr="001B1034" w:rsidRDefault="0045564C" w:rsidP="0045564C">
      <w:pPr>
        <w:tabs>
          <w:tab w:val="left" w:pos="1830"/>
        </w:tabs>
        <w:jc w:val="both"/>
        <w:rPr>
          <w:sz w:val="24"/>
          <w:szCs w:val="24"/>
          <w:lang w:val="uk-UA"/>
        </w:rPr>
      </w:pPr>
      <w:r w:rsidRPr="001B1034">
        <w:rPr>
          <w:sz w:val="24"/>
          <w:szCs w:val="24"/>
          <w:lang w:val="uk-UA"/>
        </w:rPr>
        <w:t xml:space="preserve"> 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6978E9" w:rsidRDefault="006978E9" w:rsidP="0045564C">
      <w:pPr>
        <w:tabs>
          <w:tab w:val="left" w:pos="1830"/>
        </w:tabs>
        <w:jc w:val="both"/>
        <w:rPr>
          <w:sz w:val="24"/>
          <w:szCs w:val="24"/>
          <w:lang w:val="uk-UA"/>
        </w:rPr>
      </w:pPr>
    </w:p>
    <w:p w:rsidR="0045564C" w:rsidRPr="001B1034" w:rsidRDefault="0045564C" w:rsidP="0045564C">
      <w:pPr>
        <w:tabs>
          <w:tab w:val="left" w:pos="1830"/>
        </w:tabs>
        <w:jc w:val="both"/>
        <w:rPr>
          <w:sz w:val="24"/>
          <w:szCs w:val="24"/>
          <w:lang w:val="uk-UA"/>
        </w:rPr>
      </w:pPr>
      <w:r w:rsidRPr="001B1034">
        <w:rPr>
          <w:sz w:val="24"/>
          <w:szCs w:val="24"/>
          <w:lang w:val="uk-UA"/>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6978E9" w:rsidRDefault="006978E9" w:rsidP="0045564C">
      <w:pPr>
        <w:tabs>
          <w:tab w:val="left" w:pos="1830"/>
        </w:tabs>
        <w:jc w:val="both"/>
        <w:rPr>
          <w:sz w:val="24"/>
          <w:szCs w:val="24"/>
          <w:lang w:val="uk-UA"/>
        </w:rPr>
      </w:pPr>
    </w:p>
    <w:p w:rsidR="0045564C" w:rsidRPr="001B1034" w:rsidRDefault="0045564C" w:rsidP="0045564C">
      <w:pPr>
        <w:tabs>
          <w:tab w:val="left" w:pos="1830"/>
        </w:tabs>
        <w:jc w:val="both"/>
        <w:rPr>
          <w:sz w:val="24"/>
          <w:szCs w:val="24"/>
          <w:lang w:val="uk-UA"/>
        </w:rPr>
      </w:pPr>
      <w:r w:rsidRPr="001B1034">
        <w:rPr>
          <w:sz w:val="24"/>
          <w:szCs w:val="24"/>
          <w:lang w:val="uk-UA"/>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 – власників, визначена за їх згодою, якщо інше не встановлено судом; </w:t>
      </w:r>
    </w:p>
    <w:p w:rsidR="006978E9" w:rsidRDefault="006978E9" w:rsidP="0045564C">
      <w:pPr>
        <w:tabs>
          <w:tab w:val="left" w:pos="1830"/>
        </w:tabs>
        <w:jc w:val="both"/>
        <w:rPr>
          <w:sz w:val="24"/>
          <w:szCs w:val="24"/>
          <w:lang w:val="uk-UA"/>
        </w:rPr>
      </w:pPr>
    </w:p>
    <w:p w:rsidR="0045564C" w:rsidRDefault="0045564C" w:rsidP="0045564C">
      <w:pPr>
        <w:tabs>
          <w:tab w:val="left" w:pos="1830"/>
        </w:tabs>
        <w:jc w:val="both"/>
        <w:rPr>
          <w:sz w:val="24"/>
          <w:szCs w:val="24"/>
          <w:lang w:val="uk-UA"/>
        </w:rPr>
      </w:pPr>
      <w:r w:rsidRPr="001B1034">
        <w:rPr>
          <w:sz w:val="24"/>
          <w:szCs w:val="24"/>
          <w:lang w:val="uk-UA"/>
        </w:rPr>
        <w:t xml:space="preserve">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614810" w:rsidRPr="001B1034" w:rsidRDefault="00614810" w:rsidP="0045564C">
      <w:pPr>
        <w:tabs>
          <w:tab w:val="left" w:pos="1830"/>
        </w:tabs>
        <w:jc w:val="both"/>
        <w:rPr>
          <w:sz w:val="24"/>
          <w:szCs w:val="24"/>
          <w:lang w:val="uk-UA"/>
        </w:rPr>
      </w:pPr>
    </w:p>
    <w:p w:rsidR="0045564C" w:rsidRPr="001B1034" w:rsidRDefault="0045564C" w:rsidP="00614810">
      <w:pPr>
        <w:tabs>
          <w:tab w:val="left" w:pos="1830"/>
        </w:tabs>
        <w:jc w:val="center"/>
        <w:rPr>
          <w:b/>
          <w:sz w:val="24"/>
          <w:szCs w:val="24"/>
          <w:lang w:val="uk-UA"/>
        </w:rPr>
      </w:pPr>
      <w:r w:rsidRPr="001B1034">
        <w:rPr>
          <w:b/>
          <w:sz w:val="24"/>
          <w:szCs w:val="24"/>
          <w:lang w:val="uk-UA"/>
        </w:rPr>
        <w:t>2. Об’єкт оподаткування</w:t>
      </w:r>
    </w:p>
    <w:p w:rsidR="00614810" w:rsidRDefault="00614810" w:rsidP="0045564C">
      <w:pPr>
        <w:tabs>
          <w:tab w:val="left" w:pos="1830"/>
        </w:tabs>
        <w:jc w:val="both"/>
        <w:rPr>
          <w:sz w:val="24"/>
          <w:szCs w:val="24"/>
          <w:lang w:val="uk-UA"/>
        </w:rPr>
      </w:pPr>
    </w:p>
    <w:p w:rsidR="0045564C" w:rsidRPr="001B1034" w:rsidRDefault="0045564C" w:rsidP="0045564C">
      <w:pPr>
        <w:tabs>
          <w:tab w:val="left" w:pos="1830"/>
        </w:tabs>
        <w:jc w:val="both"/>
        <w:rPr>
          <w:sz w:val="24"/>
          <w:szCs w:val="24"/>
          <w:lang w:val="uk-UA"/>
        </w:rPr>
      </w:pPr>
      <w:r w:rsidRPr="001B1034">
        <w:rPr>
          <w:sz w:val="24"/>
          <w:szCs w:val="24"/>
          <w:lang w:val="uk-UA"/>
        </w:rPr>
        <w:t xml:space="preserve">2.1. Об’єктом оподаткування є об’єкт житлової та нежитлової нерухомості, в тому числі його частка. </w:t>
      </w:r>
    </w:p>
    <w:p w:rsidR="00EC3DB3" w:rsidRDefault="00EC3DB3" w:rsidP="0045564C">
      <w:pPr>
        <w:tabs>
          <w:tab w:val="left" w:pos="1830"/>
        </w:tabs>
        <w:jc w:val="both"/>
        <w:rPr>
          <w:sz w:val="24"/>
          <w:szCs w:val="24"/>
          <w:lang w:val="uk-UA"/>
        </w:rPr>
      </w:pPr>
    </w:p>
    <w:p w:rsidR="0045564C" w:rsidRPr="00EC3DB3" w:rsidRDefault="0045564C" w:rsidP="0045564C">
      <w:pPr>
        <w:tabs>
          <w:tab w:val="left" w:pos="1830"/>
        </w:tabs>
        <w:jc w:val="both"/>
        <w:rPr>
          <w:b/>
          <w:sz w:val="24"/>
          <w:szCs w:val="24"/>
          <w:lang w:val="uk-UA"/>
        </w:rPr>
      </w:pPr>
      <w:r w:rsidRPr="001B1034">
        <w:rPr>
          <w:sz w:val="24"/>
          <w:szCs w:val="24"/>
          <w:lang w:val="uk-UA"/>
        </w:rPr>
        <w:t xml:space="preserve">2.2. </w:t>
      </w:r>
      <w:r w:rsidRPr="00EC3DB3">
        <w:rPr>
          <w:b/>
          <w:sz w:val="24"/>
          <w:szCs w:val="24"/>
          <w:lang w:val="uk-UA"/>
        </w:rPr>
        <w:t xml:space="preserve">Не є об’єктом оподаткування: </w:t>
      </w:r>
    </w:p>
    <w:p w:rsidR="006978E9" w:rsidRPr="00EC3DB3" w:rsidRDefault="006978E9" w:rsidP="0045564C">
      <w:pPr>
        <w:tabs>
          <w:tab w:val="left" w:pos="1830"/>
        </w:tabs>
        <w:jc w:val="both"/>
        <w:rPr>
          <w:b/>
          <w:sz w:val="24"/>
          <w:szCs w:val="24"/>
          <w:lang w:val="uk-UA"/>
        </w:rPr>
      </w:pP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в) будівлі дитячих будинків сімейного типу;</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г) гуртожитки;</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 xml:space="preserve">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w:t>
      </w:r>
      <w:r w:rsidRPr="0036212B">
        <w:rPr>
          <w:lang w:val="uk-UA"/>
        </w:rPr>
        <w:lastRenderedPageBreak/>
        <w:t>відповідно до закону, дітям-інвалідам, які виховуються одинокими матерями (батьками), але не більше одного такого об’єкта на дитину;</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є) будівлі промисловості, зокрема виробничі корпуси, цехи, складські приміщення промислових підприємств;</w:t>
      </w:r>
    </w:p>
    <w:p w:rsidR="006978E9" w:rsidRPr="0036212B" w:rsidRDefault="0036212B" w:rsidP="0036212B">
      <w:pPr>
        <w:pStyle w:val="ab"/>
        <w:shd w:val="clear" w:color="auto" w:fill="FFFFFF"/>
        <w:spacing w:before="0" w:beforeAutospacing="0" w:after="240" w:afterAutospacing="0"/>
        <w:jc w:val="both"/>
        <w:rPr>
          <w:lang w:val="uk-UA"/>
        </w:rPr>
      </w:pPr>
      <w:r w:rsidRPr="0036212B">
        <w:rPr>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з) об’єкти житлової та нежитлової нерухомості, які перебувають у власності громадських організацій інвалідів та їх підприємств;</w:t>
      </w:r>
    </w:p>
    <w:p w:rsidR="0045564C" w:rsidRPr="001B1034" w:rsidRDefault="0036212B" w:rsidP="0036212B">
      <w:pPr>
        <w:pStyle w:val="ab"/>
        <w:shd w:val="clear" w:color="auto" w:fill="FFFFFF"/>
        <w:spacing w:before="0" w:beforeAutospacing="0" w:after="240" w:afterAutospacing="0"/>
        <w:jc w:val="both"/>
        <w:rPr>
          <w:lang w:val="uk-UA"/>
        </w:rPr>
      </w:pPr>
      <w:r w:rsidRPr="0036212B">
        <w:rPr>
          <w:lang w:val="uk-UA"/>
        </w:rPr>
        <w:t>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36212B">
        <w:t xml:space="preserve">У разі </w:t>
      </w:r>
      <w:r w:rsidRPr="0036212B">
        <w:rPr>
          <w:lang w:val="uk-UA"/>
        </w:rPr>
        <w:t>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6212B" w:rsidRPr="0036212B" w:rsidRDefault="0036212B" w:rsidP="0036212B">
      <w:pPr>
        <w:pStyle w:val="ab"/>
        <w:shd w:val="clear" w:color="auto" w:fill="FFFFFF"/>
        <w:spacing w:before="0" w:beforeAutospacing="0" w:after="240" w:afterAutospacing="0"/>
        <w:jc w:val="both"/>
        <w:rPr>
          <w:lang w:val="uk-UA"/>
        </w:rPr>
      </w:pPr>
      <w:r w:rsidRPr="0036212B">
        <w:rPr>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36212B" w:rsidRPr="0036212B" w:rsidRDefault="0036212B" w:rsidP="0036212B">
      <w:pPr>
        <w:pStyle w:val="ab"/>
        <w:shd w:val="clear" w:color="auto" w:fill="FFFFFF"/>
        <w:spacing w:before="0" w:beforeAutospacing="0" w:after="240" w:afterAutospacing="0"/>
        <w:jc w:val="both"/>
        <w:rPr>
          <w:lang w:val="uk-UA"/>
        </w:rPr>
      </w:pPr>
      <w:r>
        <w:rPr>
          <w:lang w:val="uk-UA"/>
        </w:rPr>
        <w:t>к</w:t>
      </w:r>
      <w:r w:rsidRPr="0036212B">
        <w:rPr>
          <w:lang w:val="uk-UA"/>
        </w:rPr>
        <w:t>) об’єкти житлової нерухомості, які належать багатодітним або прийомним сім’ям, у яких виховується п’ять та більше дітей.</w:t>
      </w:r>
    </w:p>
    <w:p w:rsidR="0045564C" w:rsidRPr="00F15FDF" w:rsidRDefault="0045564C" w:rsidP="00614810">
      <w:pPr>
        <w:tabs>
          <w:tab w:val="left" w:pos="1830"/>
        </w:tabs>
        <w:jc w:val="center"/>
        <w:rPr>
          <w:sz w:val="24"/>
          <w:szCs w:val="24"/>
          <w:lang w:val="uk-UA"/>
        </w:rPr>
      </w:pPr>
      <w:r w:rsidRPr="001B1034">
        <w:rPr>
          <w:b/>
          <w:sz w:val="24"/>
          <w:szCs w:val="24"/>
          <w:lang w:val="uk-UA"/>
        </w:rPr>
        <w:t>3.База оподаткування</w:t>
      </w:r>
    </w:p>
    <w:p w:rsidR="00614810" w:rsidRDefault="00614810" w:rsidP="0045564C">
      <w:pPr>
        <w:tabs>
          <w:tab w:val="left" w:pos="1830"/>
        </w:tabs>
        <w:jc w:val="both"/>
        <w:rPr>
          <w:sz w:val="24"/>
          <w:szCs w:val="24"/>
          <w:lang w:val="uk-UA"/>
        </w:rPr>
      </w:pPr>
    </w:p>
    <w:p w:rsidR="0045564C" w:rsidRPr="001B1034" w:rsidRDefault="0045564C" w:rsidP="0045564C">
      <w:pPr>
        <w:tabs>
          <w:tab w:val="left" w:pos="1830"/>
        </w:tabs>
        <w:jc w:val="both"/>
        <w:rPr>
          <w:sz w:val="24"/>
          <w:szCs w:val="24"/>
          <w:lang w:val="uk-UA"/>
        </w:rPr>
      </w:pPr>
      <w:r w:rsidRPr="001B1034">
        <w:rPr>
          <w:sz w:val="24"/>
          <w:szCs w:val="24"/>
          <w:lang w:val="uk-UA"/>
        </w:rPr>
        <w:t xml:space="preserve">3.1. Базою оподаткування є загальна площа об’єкта житлової та нежитлової нерухомості, в тому числі його часток. </w:t>
      </w:r>
    </w:p>
    <w:p w:rsidR="0045564C" w:rsidRPr="001B1034" w:rsidRDefault="0045564C" w:rsidP="0045564C">
      <w:pPr>
        <w:tabs>
          <w:tab w:val="left" w:pos="1830"/>
        </w:tabs>
        <w:jc w:val="both"/>
        <w:rPr>
          <w:sz w:val="24"/>
          <w:szCs w:val="24"/>
          <w:lang w:val="uk-UA"/>
        </w:rPr>
      </w:pPr>
      <w:r w:rsidRPr="001B1034">
        <w:rPr>
          <w:sz w:val="24"/>
          <w:szCs w:val="24"/>
          <w:lang w:val="uk-UA"/>
        </w:rPr>
        <w:t xml:space="preserve">3.2. База оподаткування об’єктів житлової та нежитлової нерухомості, в тому числі його часток, які перебувають у власності фізичних осіб, обчислюється контролюючим органом </w:t>
      </w:r>
      <w:r w:rsidRPr="001B1034">
        <w:rPr>
          <w:sz w:val="24"/>
          <w:szCs w:val="24"/>
          <w:lang w:val="uk-UA"/>
        </w:rPr>
        <w:lastRenderedPageBreak/>
        <w:t xml:space="preserve">на підставі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 </w:t>
      </w:r>
    </w:p>
    <w:p w:rsidR="0045564C" w:rsidRPr="001B1034" w:rsidRDefault="0045564C" w:rsidP="0045564C">
      <w:pPr>
        <w:tabs>
          <w:tab w:val="left" w:pos="1830"/>
        </w:tabs>
        <w:jc w:val="both"/>
        <w:rPr>
          <w:sz w:val="24"/>
          <w:szCs w:val="24"/>
          <w:lang w:val="uk-UA"/>
        </w:rPr>
      </w:pPr>
      <w:r w:rsidRPr="001B1034">
        <w:rPr>
          <w:sz w:val="24"/>
          <w:szCs w:val="24"/>
          <w:lang w:val="uk-UA"/>
        </w:rPr>
        <w:t xml:space="preserve">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 </w:t>
      </w:r>
    </w:p>
    <w:p w:rsidR="00614810" w:rsidRDefault="00614810" w:rsidP="00F15FDF">
      <w:pPr>
        <w:pStyle w:val="3"/>
        <w:ind w:firstLine="0"/>
        <w:jc w:val="left"/>
        <w:rPr>
          <w:lang w:val="uk-UA"/>
        </w:rPr>
      </w:pPr>
    </w:p>
    <w:p w:rsidR="00F15FDF" w:rsidRPr="00F15FDF" w:rsidRDefault="00F15FDF" w:rsidP="00614810">
      <w:pPr>
        <w:pStyle w:val="3"/>
        <w:ind w:firstLine="0"/>
        <w:rPr>
          <w:lang w:val="uk-UA"/>
        </w:rPr>
      </w:pPr>
      <w:r w:rsidRPr="00F15FDF">
        <w:rPr>
          <w:lang w:val="uk-UA"/>
        </w:rPr>
        <w:t>4. Пільги із сплати податку</w:t>
      </w:r>
    </w:p>
    <w:p w:rsidR="00614810" w:rsidRDefault="00614810" w:rsidP="00F15FDF">
      <w:pPr>
        <w:pStyle w:val="ab"/>
        <w:spacing w:before="0" w:beforeAutospacing="0" w:after="0" w:afterAutospacing="0"/>
        <w:jc w:val="both"/>
        <w:rPr>
          <w:lang w:val="uk-UA"/>
        </w:rPr>
      </w:pPr>
    </w:p>
    <w:p w:rsidR="00F15FDF" w:rsidRPr="00F15FDF" w:rsidRDefault="00F15FDF" w:rsidP="00F15FDF">
      <w:pPr>
        <w:pStyle w:val="ab"/>
        <w:spacing w:before="0" w:beforeAutospacing="0" w:after="0" w:afterAutospacing="0"/>
        <w:jc w:val="both"/>
        <w:rPr>
          <w:lang w:val="uk-UA"/>
        </w:rPr>
      </w:pPr>
      <w:r w:rsidRPr="00F15FDF">
        <w:rPr>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6978E9" w:rsidRDefault="006978E9" w:rsidP="00F15FDF">
      <w:pPr>
        <w:pStyle w:val="ab"/>
        <w:spacing w:before="0" w:beforeAutospacing="0" w:after="0" w:afterAutospacing="0"/>
        <w:jc w:val="both"/>
        <w:rPr>
          <w:lang w:val="uk-UA"/>
        </w:rPr>
      </w:pPr>
    </w:p>
    <w:p w:rsidR="00F15FDF" w:rsidRPr="00F15FDF" w:rsidRDefault="00F15FDF" w:rsidP="00F15FDF">
      <w:pPr>
        <w:pStyle w:val="ab"/>
        <w:spacing w:before="0" w:beforeAutospacing="0" w:after="0" w:afterAutospacing="0"/>
        <w:jc w:val="both"/>
        <w:rPr>
          <w:lang w:val="uk-UA"/>
        </w:rPr>
      </w:pPr>
      <w:r w:rsidRPr="00F15FDF">
        <w:rPr>
          <w:lang w:val="uk-UA"/>
        </w:rPr>
        <w:t>а) для квартири/квартир незалежно від їх кількості - на 60 кв. метрів;</w:t>
      </w:r>
    </w:p>
    <w:p w:rsidR="006978E9" w:rsidRDefault="006978E9" w:rsidP="00F15FDF">
      <w:pPr>
        <w:pStyle w:val="ab"/>
        <w:spacing w:before="0" w:beforeAutospacing="0" w:after="0" w:afterAutospacing="0"/>
        <w:jc w:val="both"/>
        <w:rPr>
          <w:lang w:val="uk-UA"/>
        </w:rPr>
      </w:pPr>
    </w:p>
    <w:p w:rsidR="00F15FDF" w:rsidRPr="00F15FDF" w:rsidRDefault="00F15FDF" w:rsidP="00F15FDF">
      <w:pPr>
        <w:pStyle w:val="ab"/>
        <w:spacing w:before="0" w:beforeAutospacing="0" w:after="0" w:afterAutospacing="0"/>
        <w:jc w:val="both"/>
        <w:rPr>
          <w:lang w:val="uk-UA"/>
        </w:rPr>
      </w:pPr>
      <w:r w:rsidRPr="00F15FDF">
        <w:rPr>
          <w:lang w:val="uk-UA"/>
        </w:rPr>
        <w:t>б) для житлового будинку/будинків незалежно від їх кількості - на 120 кв. метрів;</w:t>
      </w:r>
    </w:p>
    <w:p w:rsidR="006978E9" w:rsidRDefault="006978E9" w:rsidP="00F15FDF">
      <w:pPr>
        <w:pStyle w:val="ab"/>
        <w:spacing w:before="0" w:beforeAutospacing="0" w:after="0" w:afterAutospacing="0"/>
        <w:jc w:val="both"/>
        <w:rPr>
          <w:lang w:val="uk-UA"/>
        </w:rPr>
      </w:pPr>
    </w:p>
    <w:p w:rsidR="00F15FDF" w:rsidRPr="00F15FDF" w:rsidRDefault="00F15FDF" w:rsidP="00F15FDF">
      <w:pPr>
        <w:pStyle w:val="ab"/>
        <w:spacing w:before="0" w:beforeAutospacing="0" w:after="0" w:afterAutospacing="0"/>
        <w:jc w:val="both"/>
        <w:rPr>
          <w:lang w:val="uk-UA"/>
        </w:rPr>
      </w:pPr>
      <w:r w:rsidRPr="00F15FDF">
        <w:rPr>
          <w:lang w:val="uk-UA"/>
        </w:rPr>
        <w:t>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180 кв. метрів.</w:t>
      </w:r>
    </w:p>
    <w:p w:rsidR="006978E9" w:rsidRDefault="006978E9" w:rsidP="00F15FDF">
      <w:pPr>
        <w:pStyle w:val="ab"/>
        <w:spacing w:before="0" w:beforeAutospacing="0" w:after="0" w:afterAutospacing="0"/>
        <w:jc w:val="both"/>
        <w:rPr>
          <w:lang w:val="uk-UA"/>
        </w:rPr>
      </w:pPr>
    </w:p>
    <w:p w:rsidR="00F15FDF" w:rsidRPr="00F15FDF" w:rsidRDefault="00F15FDF" w:rsidP="00F15FDF">
      <w:pPr>
        <w:pStyle w:val="ab"/>
        <w:spacing w:before="0" w:beforeAutospacing="0" w:after="0" w:afterAutospacing="0"/>
        <w:jc w:val="both"/>
        <w:rPr>
          <w:lang w:val="uk-UA"/>
        </w:rPr>
      </w:pPr>
      <w:r w:rsidRPr="00F15FDF">
        <w:rPr>
          <w:lang w:val="uk-UA"/>
        </w:rPr>
        <w:t>Таке зменшення надається один раз за кожний базовий податковий (звітний) період (рік).</w:t>
      </w:r>
    </w:p>
    <w:p w:rsidR="006978E9" w:rsidRDefault="006978E9" w:rsidP="00F15FDF">
      <w:pPr>
        <w:pStyle w:val="ab"/>
        <w:spacing w:before="0" w:beforeAutospacing="0" w:after="0" w:afterAutospacing="0"/>
        <w:jc w:val="both"/>
        <w:rPr>
          <w:lang w:val="uk-UA"/>
        </w:rPr>
      </w:pPr>
    </w:p>
    <w:p w:rsidR="00F15FDF" w:rsidRPr="00F15FDF" w:rsidRDefault="00F15FDF" w:rsidP="00F15FDF">
      <w:pPr>
        <w:pStyle w:val="ab"/>
        <w:spacing w:before="0" w:beforeAutospacing="0" w:after="0" w:afterAutospacing="0"/>
        <w:jc w:val="both"/>
        <w:rPr>
          <w:lang w:val="uk-UA"/>
        </w:rPr>
      </w:pPr>
      <w:r w:rsidRPr="00F15FDF">
        <w:rPr>
          <w:lang w:val="uk-UA"/>
        </w:rPr>
        <w:t xml:space="preserve">4.2. Пільги з податку, що сплачується на території </w:t>
      </w:r>
      <w:r>
        <w:rPr>
          <w:lang w:val="uk-UA"/>
        </w:rPr>
        <w:t>об’єднаної територіальної громади</w:t>
      </w:r>
      <w:r w:rsidRPr="00F15FDF">
        <w:rPr>
          <w:lang w:val="uk-UA"/>
        </w:rPr>
        <w:t xml:space="preserve"> </w:t>
      </w:r>
      <w:r>
        <w:rPr>
          <w:lang w:val="uk-UA"/>
        </w:rPr>
        <w:t xml:space="preserve">         м. Баштанка </w:t>
      </w:r>
      <w:r w:rsidRPr="00F15FDF">
        <w:rPr>
          <w:lang w:val="uk-UA"/>
        </w:rPr>
        <w:t>з об'єктів житлової нерухомості, для фізичних осіб не застосовуються до:</w:t>
      </w:r>
    </w:p>
    <w:p w:rsidR="00F15FDF" w:rsidRPr="00F15FDF" w:rsidRDefault="00F15FDF" w:rsidP="00F15FDF">
      <w:pPr>
        <w:pStyle w:val="ab"/>
        <w:spacing w:before="0" w:beforeAutospacing="0" w:after="0" w:afterAutospacing="0"/>
        <w:jc w:val="both"/>
        <w:rPr>
          <w:lang w:val="uk-UA"/>
        </w:rPr>
      </w:pPr>
      <w:r w:rsidRPr="00F15FDF">
        <w:rPr>
          <w:lang w:val="uk-UA"/>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2B3AD8" w:rsidRPr="00F15FDF" w:rsidRDefault="00F15FDF" w:rsidP="00F15FDF">
      <w:pPr>
        <w:pStyle w:val="ab"/>
        <w:spacing w:before="0" w:beforeAutospacing="0" w:after="0" w:afterAutospacing="0"/>
        <w:jc w:val="both"/>
        <w:rPr>
          <w:lang w:val="uk-UA"/>
        </w:rPr>
      </w:pPr>
      <w:r w:rsidRPr="00F15FDF">
        <w:rPr>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r w:rsidR="002B3AD8">
        <w:rPr>
          <w:lang w:val="uk-UA"/>
        </w:rPr>
        <w:t>;</w:t>
      </w:r>
    </w:p>
    <w:p w:rsidR="00F15FDF" w:rsidRDefault="00D80589" w:rsidP="00F15FDF">
      <w:pPr>
        <w:pStyle w:val="ab"/>
        <w:spacing w:before="0" w:beforeAutospacing="0" w:after="0" w:afterAutospacing="0"/>
        <w:jc w:val="both"/>
        <w:rPr>
          <w:lang w:val="uk-UA"/>
        </w:rPr>
      </w:pPr>
      <w:r>
        <w:rPr>
          <w:lang w:val="uk-UA"/>
        </w:rPr>
        <w:t>4.3.Баштанська</w:t>
      </w:r>
      <w:r w:rsidR="00F15FDF" w:rsidRPr="00F15FDF">
        <w:rPr>
          <w:lang w:val="uk-UA"/>
        </w:rPr>
        <w:t xml:space="preserve"> міськ</w:t>
      </w:r>
      <w:r w:rsidR="002B3AD8">
        <w:rPr>
          <w:lang w:val="uk-UA"/>
        </w:rPr>
        <w:t>а</w:t>
      </w:r>
      <w:r w:rsidR="00F15FDF" w:rsidRPr="00F15FDF">
        <w:rPr>
          <w:lang w:val="uk-UA"/>
        </w:rPr>
        <w:t xml:space="preserve"> рад</w:t>
      </w:r>
      <w:r w:rsidR="002B3AD8">
        <w:rPr>
          <w:lang w:val="uk-UA"/>
        </w:rPr>
        <w:t>а</w:t>
      </w:r>
      <w:r w:rsidR="00F15FDF" w:rsidRPr="00F15FDF">
        <w:rPr>
          <w:lang w:val="uk-UA"/>
        </w:rPr>
        <w:t xml:space="preserve">  до 25 грудня року, що передує звітному, подає відповідному контролюючому органу за місцезнаходженням об'єкта житлової та/або нежитлової нерухомості інформацію щодо ставок та наданих пільг юридичним та/або фізичним особам зі сплати податку на нерухоме майно,</w:t>
      </w:r>
      <w:r w:rsidR="002B3AD8">
        <w:rPr>
          <w:lang w:val="uk-UA"/>
        </w:rPr>
        <w:t xml:space="preserve"> відмінне від земельної ділянки;</w:t>
      </w:r>
    </w:p>
    <w:p w:rsidR="002B3AD8" w:rsidRDefault="002B3AD8" w:rsidP="00F15FDF">
      <w:pPr>
        <w:pStyle w:val="ab"/>
        <w:spacing w:before="0" w:beforeAutospacing="0" w:after="0" w:afterAutospacing="0"/>
        <w:jc w:val="both"/>
        <w:rPr>
          <w:color w:val="000000"/>
          <w:lang w:val="uk-UA"/>
        </w:rPr>
      </w:pPr>
      <w:r>
        <w:rPr>
          <w:lang w:val="uk-UA"/>
        </w:rPr>
        <w:t>4.4.</w:t>
      </w:r>
      <w:r w:rsidRPr="002B3AD8">
        <w:rPr>
          <w:color w:val="000000"/>
          <w:lang w:val="uk-UA"/>
        </w:rPr>
        <w:t xml:space="preserve"> господарські (присадибні) будівлі - допоміжні (нежитлові) приміщення, до яких належать сараї, хліви, гаражі, літні кухні, майстерні, вбиральні, погреби, навіси, котельні, бойлерні, трансформаторні підстанції тощо), які перебувають у власності фізичних осіб;</w:t>
      </w:r>
    </w:p>
    <w:p w:rsidR="002B3AD8" w:rsidRDefault="002B3AD8" w:rsidP="002B3AD8">
      <w:pPr>
        <w:pStyle w:val="ab"/>
        <w:spacing w:before="0" w:beforeAutospacing="0" w:after="0" w:afterAutospacing="0"/>
        <w:jc w:val="both"/>
        <w:rPr>
          <w:lang w:val="uk-UA"/>
        </w:rPr>
      </w:pPr>
      <w:r>
        <w:rPr>
          <w:color w:val="000000"/>
          <w:lang w:val="uk-UA"/>
        </w:rPr>
        <w:t>4.5.</w:t>
      </w:r>
      <w:r w:rsidRPr="002B3AD8">
        <w:rPr>
          <w:lang w:val="uk-UA"/>
        </w:rPr>
        <w:t xml:space="preserve"> </w:t>
      </w:r>
      <w:r w:rsidRPr="00D45039">
        <w:rPr>
          <w:lang w:val="uk-UA"/>
        </w:rPr>
        <w:t>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ДК 018-2000, та не здаються їх власниками в оренду, лізинг, позичку</w:t>
      </w:r>
      <w:r>
        <w:rPr>
          <w:lang w:val="uk-UA"/>
        </w:rPr>
        <w:t>;</w:t>
      </w:r>
    </w:p>
    <w:p w:rsidR="002B3AD8" w:rsidRPr="00333B16" w:rsidRDefault="002B3AD8" w:rsidP="002B3AD8">
      <w:pPr>
        <w:pStyle w:val="ab"/>
        <w:spacing w:before="0" w:beforeAutospacing="0" w:after="0" w:afterAutospacing="0"/>
        <w:jc w:val="both"/>
        <w:rPr>
          <w:color w:val="000000"/>
          <w:lang w:val="uk-UA"/>
        </w:rPr>
      </w:pPr>
      <w:r>
        <w:rPr>
          <w:lang w:val="uk-UA"/>
        </w:rPr>
        <w:t xml:space="preserve">4.6. </w:t>
      </w:r>
      <w:r w:rsidRPr="00333B16">
        <w:rPr>
          <w:color w:val="000000"/>
          <w:lang w:val="uk-UA"/>
        </w:rPr>
        <w:t>для об’єктів нежитлової нерухомості, які перебувають у власності неприбуткових громадських організацій (додаток 4 до рішення).</w:t>
      </w:r>
    </w:p>
    <w:p w:rsidR="002B3AD8" w:rsidRPr="002B3AD8" w:rsidRDefault="002B3AD8" w:rsidP="00F15FDF">
      <w:pPr>
        <w:pStyle w:val="ab"/>
        <w:spacing w:before="0" w:beforeAutospacing="0" w:after="0" w:afterAutospacing="0"/>
        <w:jc w:val="both"/>
        <w:rPr>
          <w:lang w:val="uk-UA"/>
        </w:rPr>
      </w:pPr>
    </w:p>
    <w:p w:rsidR="00614810" w:rsidRDefault="00614810" w:rsidP="00F15FDF">
      <w:pPr>
        <w:pStyle w:val="3"/>
        <w:ind w:firstLine="0"/>
        <w:jc w:val="left"/>
        <w:rPr>
          <w:lang w:val="uk-UA"/>
        </w:rPr>
      </w:pPr>
    </w:p>
    <w:p w:rsidR="00F15FDF" w:rsidRPr="00F15FDF" w:rsidRDefault="00F15FDF" w:rsidP="00614810">
      <w:pPr>
        <w:pStyle w:val="3"/>
        <w:ind w:firstLine="0"/>
        <w:rPr>
          <w:lang w:val="uk-UA"/>
        </w:rPr>
      </w:pPr>
      <w:r w:rsidRPr="00F15FDF">
        <w:rPr>
          <w:lang w:val="uk-UA"/>
        </w:rPr>
        <w:t>5. Ставка податку</w:t>
      </w:r>
    </w:p>
    <w:p w:rsidR="00614810" w:rsidRDefault="00614810" w:rsidP="00F15FDF">
      <w:pPr>
        <w:pStyle w:val="ab"/>
        <w:spacing w:before="0" w:beforeAutospacing="0" w:after="0" w:afterAutospacing="0"/>
        <w:jc w:val="both"/>
        <w:rPr>
          <w:lang w:val="uk-UA"/>
        </w:rPr>
      </w:pPr>
    </w:p>
    <w:p w:rsidR="00F15FDF" w:rsidRPr="00F15FDF" w:rsidRDefault="00F15FDF" w:rsidP="00F15FDF">
      <w:pPr>
        <w:pStyle w:val="ab"/>
        <w:spacing w:before="0" w:beforeAutospacing="0" w:after="0" w:afterAutospacing="0"/>
        <w:jc w:val="both"/>
        <w:rPr>
          <w:lang w:val="uk-UA"/>
        </w:rPr>
      </w:pPr>
      <w:r w:rsidRPr="00F15FDF">
        <w:rPr>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у відсотках до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sidRPr="00F15FDF">
          <w:rPr>
            <w:lang w:val="uk-UA"/>
          </w:rPr>
          <w:t>1 кв. метр</w:t>
        </w:r>
      </w:smartTag>
      <w:r w:rsidRPr="00F15FDF">
        <w:rPr>
          <w:lang w:val="uk-UA"/>
        </w:rPr>
        <w:t xml:space="preserve"> бази оподаткування.</w:t>
      </w:r>
    </w:p>
    <w:p w:rsidR="00F15FDF" w:rsidRPr="00F15FDF" w:rsidRDefault="00F15FDF" w:rsidP="00F15FDF">
      <w:pPr>
        <w:pStyle w:val="ab"/>
        <w:spacing w:before="0" w:beforeAutospacing="0" w:after="0" w:afterAutospacing="0"/>
        <w:jc w:val="both"/>
        <w:rPr>
          <w:lang w:val="uk-UA"/>
        </w:rPr>
      </w:pPr>
      <w:r w:rsidRPr="00F15FDF">
        <w:rPr>
          <w:lang w:val="uk-UA"/>
        </w:rPr>
        <w:t>5.2. Ставки податку для об'єктів житлової та /або нежитлової нерухомості встановлюються:</w:t>
      </w:r>
    </w:p>
    <w:p w:rsidR="00F15FDF" w:rsidRPr="00F15FDF" w:rsidRDefault="00F15FDF" w:rsidP="00F15FDF">
      <w:pPr>
        <w:pStyle w:val="ab"/>
        <w:spacing w:before="0" w:beforeAutospacing="0" w:after="0" w:afterAutospacing="0"/>
        <w:jc w:val="both"/>
        <w:rPr>
          <w:lang w:val="uk-UA"/>
        </w:rPr>
      </w:pPr>
      <w:r w:rsidRPr="00F15FDF">
        <w:rPr>
          <w:lang w:val="uk-UA"/>
        </w:rPr>
        <w:t xml:space="preserve">5.2.1. Відповідно до </w:t>
      </w:r>
      <w:r w:rsidR="00D80589">
        <w:rPr>
          <w:lang w:val="uk-UA"/>
        </w:rPr>
        <w:t>додатк</w:t>
      </w:r>
      <w:r w:rsidR="00BD4F7E">
        <w:rPr>
          <w:lang w:val="uk-UA"/>
        </w:rPr>
        <w:t>а</w:t>
      </w:r>
      <w:r w:rsidR="00D80589">
        <w:rPr>
          <w:lang w:val="uk-UA"/>
        </w:rPr>
        <w:t xml:space="preserve"> </w:t>
      </w:r>
      <w:r w:rsidRPr="00F15FDF">
        <w:rPr>
          <w:lang w:val="uk-UA"/>
        </w:rPr>
        <w:t xml:space="preserve"> </w:t>
      </w:r>
      <w:r w:rsidR="00D80589">
        <w:rPr>
          <w:lang w:val="uk-UA"/>
        </w:rPr>
        <w:t>3</w:t>
      </w:r>
      <w:r w:rsidR="002B3AD8">
        <w:rPr>
          <w:lang w:val="uk-UA"/>
        </w:rPr>
        <w:t xml:space="preserve"> до </w:t>
      </w:r>
      <w:r w:rsidR="007154B2">
        <w:rPr>
          <w:lang w:val="uk-UA"/>
        </w:rPr>
        <w:t>рішення</w:t>
      </w:r>
      <w:r w:rsidRPr="00F15FDF">
        <w:rPr>
          <w:lang w:val="uk-UA"/>
        </w:rPr>
        <w:t>.</w:t>
      </w:r>
    </w:p>
    <w:p w:rsidR="00F15FDF" w:rsidRPr="00F15FDF" w:rsidRDefault="00F15FDF" w:rsidP="00F15FDF">
      <w:pPr>
        <w:pStyle w:val="ab"/>
        <w:spacing w:before="0" w:beforeAutospacing="0" w:after="0" w:afterAutospacing="0"/>
        <w:jc w:val="both"/>
        <w:rPr>
          <w:lang w:val="uk-UA"/>
        </w:rPr>
      </w:pPr>
    </w:p>
    <w:p w:rsidR="0028183B" w:rsidRDefault="0028183B" w:rsidP="00614810">
      <w:pPr>
        <w:pStyle w:val="a9"/>
        <w:ind w:left="0" w:firstLine="0"/>
        <w:jc w:val="center"/>
        <w:rPr>
          <w:b/>
        </w:rPr>
      </w:pPr>
    </w:p>
    <w:p w:rsidR="0028183B" w:rsidRDefault="0028183B" w:rsidP="00614810">
      <w:pPr>
        <w:pStyle w:val="a9"/>
        <w:ind w:left="0" w:firstLine="0"/>
        <w:jc w:val="center"/>
        <w:rPr>
          <w:b/>
        </w:rPr>
      </w:pPr>
    </w:p>
    <w:p w:rsidR="0028183B" w:rsidRDefault="0028183B" w:rsidP="00614810">
      <w:pPr>
        <w:pStyle w:val="a9"/>
        <w:ind w:left="0" w:firstLine="0"/>
        <w:jc w:val="center"/>
        <w:rPr>
          <w:b/>
        </w:rPr>
      </w:pPr>
    </w:p>
    <w:p w:rsidR="0028183B" w:rsidRDefault="0028183B" w:rsidP="00614810">
      <w:pPr>
        <w:pStyle w:val="a9"/>
        <w:ind w:left="0" w:firstLine="0"/>
        <w:jc w:val="center"/>
        <w:rPr>
          <w:b/>
        </w:rPr>
      </w:pPr>
    </w:p>
    <w:p w:rsidR="00587166" w:rsidRDefault="00587166" w:rsidP="00614810">
      <w:pPr>
        <w:pStyle w:val="a9"/>
        <w:ind w:left="0" w:firstLine="0"/>
        <w:jc w:val="center"/>
        <w:rPr>
          <w:b/>
        </w:rPr>
      </w:pPr>
      <w:r w:rsidRPr="001B1034">
        <w:rPr>
          <w:b/>
        </w:rPr>
        <w:t>6. Податковий період</w:t>
      </w:r>
    </w:p>
    <w:p w:rsidR="00614810" w:rsidRDefault="00614810" w:rsidP="00587166">
      <w:pPr>
        <w:pStyle w:val="a9"/>
        <w:ind w:left="0" w:firstLine="0"/>
      </w:pPr>
    </w:p>
    <w:p w:rsidR="00587166" w:rsidRPr="00587166" w:rsidRDefault="00587166" w:rsidP="00587166">
      <w:pPr>
        <w:pStyle w:val="a9"/>
        <w:ind w:left="0" w:firstLine="0"/>
      </w:pPr>
      <w:r w:rsidRPr="00587166">
        <w:t xml:space="preserve">6.1.Базовий податковий (звітний) період дорівнює календарному року. </w:t>
      </w:r>
    </w:p>
    <w:p w:rsidR="00614810" w:rsidRDefault="00614810" w:rsidP="00824324">
      <w:pPr>
        <w:pStyle w:val="a9"/>
        <w:ind w:left="0" w:firstLine="0"/>
        <w:rPr>
          <w:b/>
        </w:rPr>
      </w:pPr>
    </w:p>
    <w:p w:rsidR="00824324" w:rsidRPr="001B1034" w:rsidRDefault="00587166" w:rsidP="00614810">
      <w:pPr>
        <w:pStyle w:val="a9"/>
        <w:ind w:left="0" w:firstLine="0"/>
        <w:jc w:val="center"/>
        <w:rPr>
          <w:b/>
        </w:rPr>
      </w:pPr>
      <w:r>
        <w:rPr>
          <w:b/>
        </w:rPr>
        <w:t>7</w:t>
      </w:r>
      <w:r w:rsidR="0045564C" w:rsidRPr="001B1034">
        <w:rPr>
          <w:b/>
        </w:rPr>
        <w:t>. Порядок обчислення суми податку</w:t>
      </w:r>
    </w:p>
    <w:p w:rsidR="00614810" w:rsidRDefault="00614810" w:rsidP="00824324">
      <w:pPr>
        <w:pStyle w:val="a9"/>
        <w:ind w:left="0" w:firstLine="0"/>
      </w:pPr>
    </w:p>
    <w:p w:rsidR="00824324" w:rsidRPr="001B1034" w:rsidRDefault="00D73E75" w:rsidP="00824324">
      <w:pPr>
        <w:pStyle w:val="a9"/>
        <w:ind w:left="0" w:firstLine="0"/>
      </w:pPr>
      <w:r>
        <w:t>7</w:t>
      </w:r>
      <w:r w:rsidR="0045564C" w:rsidRPr="001B1034">
        <w:t xml:space="preserve">.1. Обчислення суми податку з об’єкта/об’єктів житлової нерухомості, які </w:t>
      </w:r>
      <w:r>
        <w:t xml:space="preserve">перебувають у власності фізичних осіб, здійснюється контролюючим органом </w:t>
      </w:r>
      <w:r w:rsidR="0045564C" w:rsidRPr="001B1034">
        <w:t xml:space="preserve">за місцем податкової адреси (місцем реєстрації) власника такої нерухомості, у такому порядку: </w:t>
      </w:r>
    </w:p>
    <w:p w:rsidR="006978E9" w:rsidRDefault="006978E9" w:rsidP="00824324">
      <w:pPr>
        <w:pStyle w:val="a9"/>
        <w:ind w:left="0" w:firstLine="0"/>
      </w:pPr>
    </w:p>
    <w:p w:rsidR="00824324" w:rsidRPr="001B1034" w:rsidRDefault="00D73E75" w:rsidP="00824324">
      <w:pPr>
        <w:pStyle w:val="a9"/>
        <w:ind w:left="0" w:firstLine="0"/>
      </w:pPr>
      <w:r>
        <w:t>а</w:t>
      </w:r>
      <w:r w:rsidR="0045564C" w:rsidRPr="001B1034">
        <w:t xml:space="preserve">) за наявності у власності платника податку одного об’єкта житлової нерухомості, в тому числі його частки, податок обчислюється, виходячи із бази оподаткування, зменшеної відповідно до підпунктів </w:t>
      </w:r>
      <w:r>
        <w:t>«</w:t>
      </w:r>
      <w:r w:rsidR="0045564C" w:rsidRPr="001B1034">
        <w:t>а</w:t>
      </w:r>
      <w:r>
        <w:t>»</w:t>
      </w:r>
      <w:r w:rsidR="0045564C" w:rsidRPr="001B1034">
        <w:t xml:space="preserve"> або </w:t>
      </w:r>
      <w:r>
        <w:t>«</w:t>
      </w:r>
      <w:r w:rsidR="0045564C" w:rsidRPr="001B1034">
        <w:t>б</w:t>
      </w:r>
      <w:r>
        <w:t>»</w:t>
      </w:r>
      <w:r w:rsidR="0045564C" w:rsidRPr="001B1034">
        <w:t xml:space="preserve"> пункту </w:t>
      </w:r>
      <w:r>
        <w:t>4</w:t>
      </w:r>
      <w:r w:rsidR="0045564C" w:rsidRPr="001B1034">
        <w:t xml:space="preserve">.1. Розділу </w:t>
      </w:r>
      <w:r>
        <w:t>4</w:t>
      </w:r>
      <w:r w:rsidR="0045564C" w:rsidRPr="001B1034">
        <w:t xml:space="preserve"> цього Порядку та відповідної ставки податку; </w:t>
      </w:r>
    </w:p>
    <w:p w:rsidR="006978E9" w:rsidRDefault="006978E9" w:rsidP="00824324">
      <w:pPr>
        <w:pStyle w:val="a9"/>
        <w:ind w:left="0" w:firstLine="0"/>
      </w:pPr>
    </w:p>
    <w:p w:rsidR="00824324" w:rsidRPr="001B1034" w:rsidRDefault="00D73E75" w:rsidP="00824324">
      <w:pPr>
        <w:pStyle w:val="a9"/>
        <w:ind w:left="0" w:firstLine="0"/>
      </w:pPr>
      <w:r>
        <w:t>б</w:t>
      </w:r>
      <w:r w:rsidR="0045564C" w:rsidRPr="001B1034">
        <w:t xml:space="preserve">)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w:t>
      </w:r>
      <w:r>
        <w:t>«</w:t>
      </w:r>
      <w:r w:rsidR="0045564C" w:rsidRPr="001B1034">
        <w:t>а</w:t>
      </w:r>
      <w:r>
        <w:t>»</w:t>
      </w:r>
      <w:r w:rsidR="0045564C" w:rsidRPr="001B1034">
        <w:t xml:space="preserve"> або </w:t>
      </w:r>
      <w:r>
        <w:t>«</w:t>
      </w:r>
      <w:r w:rsidR="0045564C" w:rsidRPr="001B1034">
        <w:t>б</w:t>
      </w:r>
      <w:r>
        <w:t>»</w:t>
      </w:r>
      <w:r w:rsidR="0045564C" w:rsidRPr="001B1034">
        <w:t xml:space="preserve"> пункту </w:t>
      </w:r>
      <w:r>
        <w:t>4</w:t>
      </w:r>
      <w:r w:rsidR="0045564C" w:rsidRPr="001B1034">
        <w:t xml:space="preserve">.1. Розділу </w:t>
      </w:r>
      <w:r>
        <w:t>4</w:t>
      </w:r>
      <w:r w:rsidR="0045564C" w:rsidRPr="001B1034">
        <w:t xml:space="preserve"> цього Порядку відповідної ставки податку; </w:t>
      </w:r>
    </w:p>
    <w:p w:rsidR="006978E9" w:rsidRDefault="006978E9" w:rsidP="00824324">
      <w:pPr>
        <w:pStyle w:val="a9"/>
        <w:ind w:left="0" w:firstLine="0"/>
      </w:pPr>
    </w:p>
    <w:p w:rsidR="00824324" w:rsidRPr="001B1034" w:rsidRDefault="00D73E75" w:rsidP="00824324">
      <w:pPr>
        <w:pStyle w:val="a9"/>
        <w:ind w:left="0" w:firstLine="0"/>
      </w:pPr>
      <w:r>
        <w:t>в</w:t>
      </w:r>
      <w:r w:rsidR="0045564C" w:rsidRPr="001B1034">
        <w:t xml:space="preserve">)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w:t>
      </w:r>
      <w:r>
        <w:t>«в»</w:t>
      </w:r>
      <w:r w:rsidR="0045564C" w:rsidRPr="001B1034">
        <w:t xml:space="preserve"> пункту </w:t>
      </w:r>
      <w:r>
        <w:t>4</w:t>
      </w:r>
      <w:r w:rsidR="0045564C" w:rsidRPr="001B1034">
        <w:t xml:space="preserve">.1. Розділу </w:t>
      </w:r>
      <w:r>
        <w:t>4</w:t>
      </w:r>
      <w:r w:rsidR="0045564C" w:rsidRPr="001B1034">
        <w:t xml:space="preserve"> цього Порядку відповідної ставки податку; </w:t>
      </w:r>
    </w:p>
    <w:p w:rsidR="006978E9" w:rsidRDefault="006978E9" w:rsidP="00824324">
      <w:pPr>
        <w:pStyle w:val="a9"/>
        <w:ind w:left="0" w:firstLine="0"/>
      </w:pPr>
    </w:p>
    <w:p w:rsidR="00824324" w:rsidRPr="001B1034" w:rsidRDefault="00D73E75" w:rsidP="00824324">
      <w:pPr>
        <w:pStyle w:val="a9"/>
        <w:ind w:left="0" w:firstLine="0"/>
      </w:pPr>
      <w:r>
        <w:t>г</w:t>
      </w:r>
      <w:r w:rsidR="0045564C" w:rsidRPr="001B1034">
        <w:t xml:space="preserve">) сума податку, обчислена з урахуванням підпунктів </w:t>
      </w:r>
      <w:r>
        <w:t>«б»</w:t>
      </w:r>
      <w:r w:rsidR="0045564C" w:rsidRPr="001B1034">
        <w:t xml:space="preserve"> і</w:t>
      </w:r>
      <w:r>
        <w:t xml:space="preserve"> «в»</w:t>
      </w:r>
      <w:r w:rsidR="0045564C" w:rsidRPr="001B1034">
        <w:t xml:space="preserve"> цього пункту, розподіляється органом державної фіскальної служби пропорційно до питомої ваги загальної площі кожного з об’єктів житлової нерухомості; </w:t>
      </w:r>
    </w:p>
    <w:p w:rsidR="00610553" w:rsidRPr="00610553" w:rsidRDefault="00610553" w:rsidP="00610553">
      <w:pPr>
        <w:pStyle w:val="ab"/>
        <w:spacing w:before="0" w:beforeAutospacing="0" w:after="0" w:afterAutospacing="0"/>
        <w:jc w:val="both"/>
        <w:rPr>
          <w:lang w:val="uk-UA"/>
        </w:rPr>
      </w:pPr>
      <w:r>
        <w:t>ґ)</w:t>
      </w:r>
      <w:r w:rsidRPr="00610553">
        <w:t xml:space="preserve"> </w:t>
      </w:r>
      <w:r w:rsidRPr="00610553">
        <w:rPr>
          <w:lang w:val="uk-UA"/>
        </w:rPr>
        <w:t>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 - "г" цього пункту, збільшується на 25000 гривень на рік за кожен такий об'єкт житлової нерухомості (його частку).</w:t>
      </w:r>
    </w:p>
    <w:p w:rsidR="00610553" w:rsidRPr="00B901D4" w:rsidRDefault="00610553" w:rsidP="00B901D4">
      <w:pPr>
        <w:pStyle w:val="ab"/>
        <w:spacing w:before="0" w:beforeAutospacing="0" w:after="0" w:afterAutospacing="0"/>
        <w:jc w:val="both"/>
        <w:rPr>
          <w:lang w:val="uk-UA"/>
        </w:rPr>
      </w:pPr>
      <w:r w:rsidRPr="00B901D4">
        <w:rPr>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B901D4" w:rsidRDefault="00B901D4" w:rsidP="00B901D4">
      <w:pPr>
        <w:pStyle w:val="ab"/>
        <w:spacing w:before="0" w:beforeAutospacing="0" w:after="0" w:afterAutospacing="0"/>
        <w:jc w:val="both"/>
        <w:rPr>
          <w:lang w:val="uk-UA"/>
        </w:rPr>
      </w:pPr>
      <w:r w:rsidRPr="00B901D4">
        <w:rPr>
          <w:lang w:val="uk-UA"/>
        </w:rPr>
        <w:t xml:space="preserve">7.2. Податкове/податкові повідомлення-рішення про сплату суми/сум податку, обчисленого згідно з пунктом 7.1 цього Положення, та відповідні платіжні реквізити для обліку доходів </w:t>
      </w:r>
      <w:r w:rsidRPr="0007294D">
        <w:rPr>
          <w:lang w:val="uk-UA"/>
        </w:rPr>
        <w:t>бюджету міста</w:t>
      </w:r>
      <w:r w:rsidRPr="00621E9C">
        <w:rPr>
          <w:color w:val="C00000"/>
          <w:lang w:val="uk-UA"/>
        </w:rPr>
        <w:t xml:space="preserve"> </w:t>
      </w:r>
      <w:r w:rsidRPr="00B901D4">
        <w:rPr>
          <w:lang w:val="uk-UA"/>
        </w:rPr>
        <w:t>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B901D4" w:rsidRPr="00B901D4" w:rsidRDefault="00B901D4" w:rsidP="00B901D4">
      <w:pPr>
        <w:pStyle w:val="ab"/>
        <w:spacing w:before="0" w:beforeAutospacing="0" w:after="0" w:afterAutospacing="0"/>
        <w:jc w:val="both"/>
        <w:rPr>
          <w:lang w:val="uk-UA"/>
        </w:rPr>
      </w:pPr>
      <w:r>
        <w:rPr>
          <w:lang w:val="uk-UA"/>
        </w:rPr>
        <w:t xml:space="preserve"> </w:t>
      </w:r>
      <w:r w:rsidR="00C47B4D">
        <w:rPr>
          <w:lang w:val="uk-UA"/>
        </w:rPr>
        <w:t xml:space="preserve">     </w:t>
      </w:r>
      <w:r w:rsidRPr="00B901D4">
        <w:rPr>
          <w:lang w:val="uk-UA"/>
        </w:rPr>
        <w:t>Щодо новоствореного (нововведеного) об'єкта житлової та/або нежитлової нерухомості податок сплачується фізичною особою - платником, починаючи з місяця, в якому виникло право власності на такий об'єкт.</w:t>
      </w:r>
    </w:p>
    <w:p w:rsidR="00B901D4" w:rsidRPr="00B901D4" w:rsidRDefault="00C47B4D" w:rsidP="00B901D4">
      <w:pPr>
        <w:pStyle w:val="ab"/>
        <w:spacing w:before="0" w:beforeAutospacing="0" w:after="0" w:afterAutospacing="0"/>
        <w:jc w:val="both"/>
        <w:rPr>
          <w:lang w:val="uk-UA"/>
        </w:rPr>
      </w:pPr>
      <w:r>
        <w:rPr>
          <w:lang w:val="uk-UA"/>
        </w:rPr>
        <w:t xml:space="preserve">        </w:t>
      </w:r>
      <w:r w:rsidR="00B901D4" w:rsidRPr="00B901D4">
        <w:rPr>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B901D4" w:rsidRPr="00B901D4" w:rsidRDefault="00C47B4D" w:rsidP="00B901D4">
      <w:pPr>
        <w:pStyle w:val="ab"/>
        <w:spacing w:before="0" w:beforeAutospacing="0" w:after="0" w:afterAutospacing="0"/>
        <w:jc w:val="both"/>
        <w:rPr>
          <w:lang w:val="uk-UA"/>
        </w:rPr>
      </w:pPr>
      <w:r>
        <w:rPr>
          <w:lang w:val="uk-UA"/>
        </w:rPr>
        <w:lastRenderedPageBreak/>
        <w:t xml:space="preserve">        </w:t>
      </w:r>
      <w:r w:rsidR="00B901D4" w:rsidRPr="00B901D4">
        <w:rPr>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B901D4" w:rsidRPr="00B901D4" w:rsidRDefault="00B901D4" w:rsidP="00B901D4">
      <w:pPr>
        <w:pStyle w:val="ab"/>
        <w:spacing w:before="0" w:beforeAutospacing="0" w:after="0" w:afterAutospacing="0"/>
        <w:jc w:val="both"/>
        <w:rPr>
          <w:lang w:val="uk-UA"/>
        </w:rPr>
      </w:pPr>
      <w:r w:rsidRPr="00B901D4">
        <w:rPr>
          <w:lang w:val="uk-UA"/>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B901D4" w:rsidRPr="00B901D4" w:rsidRDefault="00C47B4D" w:rsidP="00B901D4">
      <w:pPr>
        <w:pStyle w:val="ab"/>
        <w:spacing w:before="0" w:beforeAutospacing="0" w:after="0" w:afterAutospacing="0"/>
        <w:jc w:val="both"/>
        <w:rPr>
          <w:lang w:val="uk-UA"/>
        </w:rPr>
      </w:pPr>
      <w:r>
        <w:rPr>
          <w:lang w:val="uk-UA"/>
        </w:rPr>
        <w:t xml:space="preserve">        </w:t>
      </w:r>
      <w:r w:rsidR="00B901D4" w:rsidRPr="00B901D4">
        <w:rPr>
          <w:lang w:val="uk-UA"/>
        </w:rPr>
        <w:t>об'єктів житлової та/або нежитлової нерухомості, в тому числі їх часток, що перебувають у власності платника податку;</w:t>
      </w:r>
    </w:p>
    <w:p w:rsidR="00B901D4" w:rsidRPr="00B901D4" w:rsidRDefault="00C47B4D" w:rsidP="00B901D4">
      <w:pPr>
        <w:pStyle w:val="ab"/>
        <w:spacing w:before="0" w:beforeAutospacing="0" w:after="0" w:afterAutospacing="0"/>
        <w:jc w:val="both"/>
        <w:rPr>
          <w:lang w:val="uk-UA"/>
        </w:rPr>
      </w:pPr>
      <w:r>
        <w:rPr>
          <w:lang w:val="uk-UA"/>
        </w:rPr>
        <w:t xml:space="preserve">       </w:t>
      </w:r>
      <w:r w:rsidR="00B901D4" w:rsidRPr="00B901D4">
        <w:rPr>
          <w:lang w:val="uk-UA"/>
        </w:rPr>
        <w:t>розміру загальної площі об'єктів житлової та/або нежитлової нерухомості, що перебувають у власності платника податку;</w:t>
      </w:r>
    </w:p>
    <w:p w:rsidR="00B901D4" w:rsidRPr="00B901D4" w:rsidRDefault="00C47B4D" w:rsidP="00B901D4">
      <w:pPr>
        <w:pStyle w:val="ab"/>
        <w:spacing w:before="0" w:beforeAutospacing="0" w:after="0" w:afterAutospacing="0"/>
        <w:jc w:val="both"/>
        <w:rPr>
          <w:lang w:val="uk-UA"/>
        </w:rPr>
      </w:pPr>
      <w:r>
        <w:rPr>
          <w:lang w:val="uk-UA"/>
        </w:rPr>
        <w:t xml:space="preserve">       </w:t>
      </w:r>
      <w:r w:rsidR="00B901D4" w:rsidRPr="00B901D4">
        <w:rPr>
          <w:lang w:val="uk-UA"/>
        </w:rPr>
        <w:t>права на користування пільгою із сплати податку;</w:t>
      </w:r>
    </w:p>
    <w:p w:rsidR="00B901D4" w:rsidRPr="00B901D4" w:rsidRDefault="00C47B4D" w:rsidP="00B901D4">
      <w:pPr>
        <w:pStyle w:val="ab"/>
        <w:spacing w:before="0" w:beforeAutospacing="0" w:after="0" w:afterAutospacing="0"/>
        <w:jc w:val="both"/>
        <w:rPr>
          <w:lang w:val="uk-UA"/>
        </w:rPr>
      </w:pPr>
      <w:r>
        <w:rPr>
          <w:lang w:val="uk-UA"/>
        </w:rPr>
        <w:t xml:space="preserve">       </w:t>
      </w:r>
      <w:r w:rsidR="00B901D4" w:rsidRPr="00B901D4">
        <w:rPr>
          <w:lang w:val="uk-UA"/>
        </w:rPr>
        <w:t>розміру ставки податку;</w:t>
      </w:r>
    </w:p>
    <w:p w:rsidR="00B901D4" w:rsidRPr="00B901D4" w:rsidRDefault="00C47B4D" w:rsidP="00B901D4">
      <w:pPr>
        <w:pStyle w:val="ab"/>
        <w:spacing w:before="0" w:beforeAutospacing="0" w:after="0" w:afterAutospacing="0"/>
        <w:jc w:val="both"/>
        <w:rPr>
          <w:lang w:val="uk-UA"/>
        </w:rPr>
      </w:pPr>
      <w:r>
        <w:rPr>
          <w:lang w:val="uk-UA"/>
        </w:rPr>
        <w:t xml:space="preserve">       </w:t>
      </w:r>
      <w:r w:rsidR="00B901D4" w:rsidRPr="00B901D4">
        <w:rPr>
          <w:lang w:val="uk-UA"/>
        </w:rPr>
        <w:t>нарахованої суми податку.</w:t>
      </w:r>
    </w:p>
    <w:p w:rsidR="00B901D4" w:rsidRPr="00B901D4" w:rsidRDefault="00C47B4D" w:rsidP="00B901D4">
      <w:pPr>
        <w:pStyle w:val="ab"/>
        <w:spacing w:before="0" w:beforeAutospacing="0" w:after="0" w:afterAutospacing="0"/>
        <w:jc w:val="both"/>
        <w:rPr>
          <w:lang w:val="uk-UA"/>
        </w:rPr>
      </w:pPr>
      <w:r>
        <w:rPr>
          <w:lang w:val="uk-UA"/>
        </w:rPr>
        <w:t xml:space="preserve">          </w:t>
      </w:r>
      <w:r w:rsidR="00B901D4" w:rsidRPr="00B901D4">
        <w:rPr>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B901D4" w:rsidRPr="00B901D4" w:rsidRDefault="00B901D4" w:rsidP="00B901D4">
      <w:pPr>
        <w:pStyle w:val="ab"/>
        <w:spacing w:before="0" w:beforeAutospacing="0" w:after="0" w:afterAutospacing="0"/>
        <w:jc w:val="both"/>
        <w:rPr>
          <w:lang w:val="uk-UA"/>
        </w:rPr>
      </w:pPr>
      <w:r w:rsidRPr="00B901D4">
        <w:rPr>
          <w:lang w:val="uk-UA"/>
        </w:rPr>
        <w:t>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B901D4" w:rsidRPr="00B901D4" w:rsidRDefault="00B901D4" w:rsidP="00B901D4">
      <w:pPr>
        <w:pStyle w:val="ab"/>
        <w:spacing w:before="0" w:beforeAutospacing="0" w:after="0" w:afterAutospacing="0"/>
        <w:jc w:val="both"/>
        <w:rPr>
          <w:lang w:val="uk-UA"/>
        </w:rPr>
      </w:pPr>
      <w:r w:rsidRPr="00B901D4">
        <w:rPr>
          <w:lang w:val="uk-UA"/>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w:t>
      </w:r>
      <w:r w:rsidRPr="00B901D4">
        <w:rPr>
          <w:color w:val="0000FF"/>
          <w:lang w:val="uk-UA"/>
        </w:rPr>
        <w:t>статтею 46 Податкового кодексу України</w:t>
      </w:r>
      <w:r w:rsidRPr="00B901D4">
        <w:rPr>
          <w:lang w:val="uk-UA"/>
        </w:rPr>
        <w:t>, з розбивкою річної суми рівними частками поквартально.</w:t>
      </w:r>
    </w:p>
    <w:p w:rsidR="00824324" w:rsidRPr="00C47B4D" w:rsidRDefault="00B901D4" w:rsidP="00C47B4D">
      <w:pPr>
        <w:pStyle w:val="ab"/>
        <w:spacing w:before="0" w:beforeAutospacing="0" w:after="0" w:afterAutospacing="0"/>
        <w:jc w:val="both"/>
        <w:rPr>
          <w:lang w:val="uk-UA"/>
        </w:rPr>
      </w:pPr>
      <w:r w:rsidRPr="00B901D4">
        <w:rPr>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614810" w:rsidRDefault="00614810" w:rsidP="00614810">
      <w:pPr>
        <w:pStyle w:val="3"/>
        <w:ind w:firstLine="0"/>
        <w:rPr>
          <w:lang w:val="uk-UA"/>
        </w:rPr>
      </w:pPr>
    </w:p>
    <w:p w:rsidR="00614810" w:rsidRDefault="00C47B4D" w:rsidP="00614810">
      <w:pPr>
        <w:pStyle w:val="3"/>
        <w:ind w:firstLine="0"/>
        <w:rPr>
          <w:lang w:val="uk-UA"/>
        </w:rPr>
      </w:pPr>
      <w:r>
        <w:t>8</w:t>
      </w:r>
      <w:r w:rsidRPr="00C47B4D">
        <w:rPr>
          <w:lang w:val="uk-UA"/>
        </w:rPr>
        <w:t xml:space="preserve">. Порядок обчислення сум податку в разі зміни власника об'єкта </w:t>
      </w:r>
    </w:p>
    <w:p w:rsidR="00C47B4D" w:rsidRPr="00C47B4D" w:rsidRDefault="00C47B4D" w:rsidP="00614810">
      <w:pPr>
        <w:pStyle w:val="3"/>
        <w:ind w:firstLine="0"/>
        <w:rPr>
          <w:lang w:val="uk-UA"/>
        </w:rPr>
      </w:pPr>
      <w:r w:rsidRPr="00C47B4D">
        <w:rPr>
          <w:lang w:val="uk-UA"/>
        </w:rPr>
        <w:t>оподаткування податком</w:t>
      </w:r>
    </w:p>
    <w:p w:rsidR="00614810" w:rsidRDefault="00614810" w:rsidP="00C47B4D">
      <w:pPr>
        <w:pStyle w:val="ab"/>
        <w:spacing w:before="0" w:beforeAutospacing="0" w:after="0" w:afterAutospacing="0"/>
        <w:jc w:val="both"/>
        <w:rPr>
          <w:lang w:val="uk-UA"/>
        </w:rPr>
      </w:pPr>
    </w:p>
    <w:p w:rsidR="00C47B4D" w:rsidRPr="00C47B4D" w:rsidRDefault="00C47B4D" w:rsidP="00C47B4D">
      <w:pPr>
        <w:pStyle w:val="ab"/>
        <w:spacing w:before="0" w:beforeAutospacing="0" w:after="0" w:afterAutospacing="0"/>
        <w:jc w:val="both"/>
        <w:rPr>
          <w:lang w:val="uk-UA"/>
        </w:rPr>
      </w:pPr>
      <w:r w:rsidRPr="00C47B4D">
        <w:rPr>
          <w:lang w:val="uk-UA"/>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C47B4D" w:rsidRPr="00C47B4D" w:rsidRDefault="00C47B4D" w:rsidP="00C47B4D">
      <w:pPr>
        <w:pStyle w:val="ab"/>
        <w:spacing w:before="0" w:beforeAutospacing="0" w:after="0" w:afterAutospacing="0"/>
        <w:jc w:val="both"/>
        <w:rPr>
          <w:lang w:val="uk-UA"/>
        </w:rPr>
      </w:pPr>
      <w:r w:rsidRPr="00C47B4D">
        <w:rPr>
          <w:lang w:val="uk-UA"/>
        </w:rPr>
        <w:t>8.2. Контролюючий орган надсилає податкове повідомлення-рішення новому власнику після отримання інформації про перехід права власності.</w:t>
      </w:r>
    </w:p>
    <w:p w:rsidR="00614810" w:rsidRDefault="00614810" w:rsidP="00C47B4D">
      <w:pPr>
        <w:pStyle w:val="3"/>
        <w:ind w:firstLine="0"/>
        <w:jc w:val="left"/>
        <w:rPr>
          <w:lang w:val="uk-UA"/>
        </w:rPr>
      </w:pPr>
    </w:p>
    <w:p w:rsidR="00C47B4D" w:rsidRPr="00C47B4D" w:rsidRDefault="00C47B4D" w:rsidP="00614810">
      <w:pPr>
        <w:pStyle w:val="3"/>
        <w:ind w:firstLine="0"/>
        <w:rPr>
          <w:lang w:val="uk-UA"/>
        </w:rPr>
      </w:pPr>
      <w:r w:rsidRPr="00C47B4D">
        <w:rPr>
          <w:lang w:val="uk-UA"/>
        </w:rPr>
        <w:t>9. Порядок сплати податку</w:t>
      </w:r>
    </w:p>
    <w:p w:rsidR="00614810" w:rsidRDefault="00614810" w:rsidP="00C47B4D">
      <w:pPr>
        <w:pStyle w:val="ab"/>
        <w:spacing w:before="0" w:beforeAutospacing="0" w:after="0" w:afterAutospacing="0"/>
        <w:jc w:val="both"/>
        <w:rPr>
          <w:lang w:val="uk-UA"/>
        </w:rPr>
      </w:pPr>
    </w:p>
    <w:p w:rsidR="00C47B4D" w:rsidRPr="00C47B4D" w:rsidRDefault="00C47B4D" w:rsidP="00C47B4D">
      <w:pPr>
        <w:pStyle w:val="ab"/>
        <w:spacing w:before="0" w:beforeAutospacing="0" w:after="0" w:afterAutospacing="0"/>
        <w:jc w:val="both"/>
        <w:rPr>
          <w:lang w:val="uk-UA"/>
        </w:rPr>
      </w:pPr>
      <w:r w:rsidRPr="00C47B4D">
        <w:rPr>
          <w:lang w:val="uk-UA"/>
        </w:rPr>
        <w:t xml:space="preserve">9.1. Податок сплачується за місцем розташування об'єкта/об'єктів оподаткування і зараховується до бюджету міста  згідно з положеннями </w:t>
      </w:r>
      <w:r w:rsidRPr="00C47B4D">
        <w:rPr>
          <w:color w:val="0000FF"/>
          <w:lang w:val="uk-UA"/>
        </w:rPr>
        <w:t>Бюджетного кодексу України</w:t>
      </w:r>
      <w:r w:rsidRPr="00C47B4D">
        <w:rPr>
          <w:lang w:val="uk-UA"/>
        </w:rPr>
        <w:t>.</w:t>
      </w:r>
    </w:p>
    <w:p w:rsidR="00C47B4D" w:rsidRPr="00C47B4D" w:rsidRDefault="00C47B4D" w:rsidP="00614810">
      <w:pPr>
        <w:pStyle w:val="3"/>
        <w:ind w:firstLine="0"/>
        <w:rPr>
          <w:lang w:val="uk-UA"/>
        </w:rPr>
      </w:pPr>
      <w:r w:rsidRPr="00C47B4D">
        <w:rPr>
          <w:lang w:val="uk-UA"/>
        </w:rPr>
        <w:t>10. Строки сплати податку</w:t>
      </w:r>
    </w:p>
    <w:p w:rsidR="00C47B4D" w:rsidRPr="00C47B4D" w:rsidRDefault="00C47B4D" w:rsidP="00C47B4D">
      <w:pPr>
        <w:pStyle w:val="ab"/>
        <w:spacing w:before="0" w:beforeAutospacing="0" w:after="0" w:afterAutospacing="0"/>
        <w:jc w:val="both"/>
        <w:rPr>
          <w:lang w:val="uk-UA"/>
        </w:rPr>
      </w:pPr>
      <w:r w:rsidRPr="00C47B4D">
        <w:rPr>
          <w:lang w:val="uk-UA"/>
        </w:rPr>
        <w:t>10.1. Податкове зобов'язання за звітний рік з податку сплачується:</w:t>
      </w:r>
    </w:p>
    <w:p w:rsidR="00C47B4D" w:rsidRPr="00C47B4D" w:rsidRDefault="00C47B4D" w:rsidP="00C47B4D">
      <w:pPr>
        <w:pStyle w:val="ab"/>
        <w:spacing w:before="0" w:beforeAutospacing="0" w:after="0" w:afterAutospacing="0"/>
        <w:jc w:val="both"/>
        <w:rPr>
          <w:lang w:val="uk-UA"/>
        </w:rPr>
      </w:pPr>
      <w:r w:rsidRPr="00C47B4D">
        <w:rPr>
          <w:lang w:val="uk-UA"/>
        </w:rPr>
        <w:t>а) фізичними особами - протягом 60 днів з дня вручення податкового повідомлення-рішення;</w:t>
      </w:r>
    </w:p>
    <w:p w:rsidR="00C47B4D" w:rsidRPr="00C47B4D" w:rsidRDefault="00C47B4D" w:rsidP="00C47B4D">
      <w:pPr>
        <w:pStyle w:val="ab"/>
        <w:spacing w:before="0" w:beforeAutospacing="0" w:after="0" w:afterAutospacing="0"/>
        <w:jc w:val="both"/>
        <w:rPr>
          <w:lang w:val="uk-UA"/>
        </w:rPr>
      </w:pPr>
      <w:r w:rsidRPr="00C47B4D">
        <w:rPr>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6978E9" w:rsidRDefault="006978E9" w:rsidP="00C47B4D">
      <w:pPr>
        <w:pStyle w:val="ab"/>
        <w:spacing w:before="0" w:beforeAutospacing="0" w:after="0" w:afterAutospacing="0"/>
        <w:jc w:val="both"/>
        <w:rPr>
          <w:lang w:val="uk-UA"/>
        </w:rPr>
      </w:pPr>
    </w:p>
    <w:p w:rsidR="00C47B4D" w:rsidRPr="00C47B4D" w:rsidRDefault="00C47B4D" w:rsidP="00C47B4D">
      <w:pPr>
        <w:pStyle w:val="ab"/>
        <w:spacing w:before="0" w:beforeAutospacing="0" w:after="0" w:afterAutospacing="0"/>
        <w:jc w:val="both"/>
        <w:rPr>
          <w:lang w:val="uk-UA"/>
        </w:rPr>
      </w:pPr>
      <w:r w:rsidRPr="00C47B4D">
        <w:rPr>
          <w:lang w:val="uk-UA"/>
        </w:rPr>
        <w:lastRenderedPageBreak/>
        <w:t>10.2. У разі якщо контролюючий орган не надіслав (не вручив) податкове/податкові повідомлення-рішення у строки, встановлені пунктом 7.2 цього Положення, фізичні особи звільняються від відповідальності, передбаченої цим Кодексом за несвоєчасну сплату податкового зобов'язання.</w:t>
      </w:r>
    </w:p>
    <w:p w:rsidR="00C47B4D" w:rsidRPr="00C47B4D" w:rsidRDefault="00C47B4D" w:rsidP="00C47B4D">
      <w:pPr>
        <w:pStyle w:val="ab"/>
        <w:spacing w:before="0" w:beforeAutospacing="0" w:after="0" w:afterAutospacing="0"/>
        <w:jc w:val="both"/>
        <w:rPr>
          <w:lang w:val="uk-UA"/>
        </w:rPr>
      </w:pPr>
      <w:r w:rsidRPr="00C47B4D">
        <w:rPr>
          <w:lang w:val="uk-UA"/>
        </w:rPr>
        <w:t xml:space="preserve">10.3. Податкове зобов'язання з цього податку може бути </w:t>
      </w:r>
      <w:r w:rsidR="00854A8D" w:rsidRPr="00C47B4D">
        <w:rPr>
          <w:lang w:val="uk-UA"/>
        </w:rPr>
        <w:t>нарахована</w:t>
      </w:r>
      <w:r w:rsidRPr="00C47B4D">
        <w:rPr>
          <w:lang w:val="uk-UA"/>
        </w:rPr>
        <w:t xml:space="preserve"> за податкові (звітні) періоди (роки) в межах строків, визначених </w:t>
      </w:r>
      <w:r w:rsidRPr="00C47B4D">
        <w:rPr>
          <w:color w:val="0000FF"/>
          <w:lang w:val="uk-UA"/>
        </w:rPr>
        <w:t>пунктом 102.1 статті 102 Податкового кодексу України</w:t>
      </w:r>
      <w:r w:rsidRPr="00C47B4D">
        <w:rPr>
          <w:lang w:val="uk-UA"/>
        </w:rPr>
        <w:t>.</w:t>
      </w:r>
    </w:p>
    <w:p w:rsidR="00E02F25" w:rsidRDefault="00E02F25" w:rsidP="00142786">
      <w:pPr>
        <w:tabs>
          <w:tab w:val="left" w:pos="700"/>
        </w:tabs>
        <w:jc w:val="both"/>
        <w:rPr>
          <w:sz w:val="24"/>
          <w:szCs w:val="24"/>
          <w:lang w:val="uk-UA"/>
        </w:rPr>
      </w:pPr>
    </w:p>
    <w:p w:rsidR="0028183B" w:rsidRDefault="0028183B" w:rsidP="00142786">
      <w:pPr>
        <w:tabs>
          <w:tab w:val="left" w:pos="700"/>
        </w:tabs>
        <w:jc w:val="both"/>
        <w:rPr>
          <w:sz w:val="24"/>
          <w:szCs w:val="24"/>
          <w:lang w:val="uk-UA"/>
        </w:rPr>
      </w:pPr>
    </w:p>
    <w:p w:rsidR="0028183B" w:rsidRDefault="0028183B" w:rsidP="00142786">
      <w:pPr>
        <w:tabs>
          <w:tab w:val="left" w:pos="700"/>
        </w:tabs>
        <w:jc w:val="both"/>
        <w:rPr>
          <w:sz w:val="24"/>
          <w:szCs w:val="24"/>
          <w:lang w:val="uk-UA"/>
        </w:rPr>
      </w:pPr>
    </w:p>
    <w:p w:rsidR="0028183B" w:rsidRDefault="0028183B" w:rsidP="00142786">
      <w:pPr>
        <w:tabs>
          <w:tab w:val="left" w:pos="700"/>
        </w:tabs>
        <w:jc w:val="both"/>
        <w:rPr>
          <w:sz w:val="24"/>
          <w:szCs w:val="24"/>
          <w:lang w:val="uk-UA"/>
        </w:rPr>
      </w:pPr>
    </w:p>
    <w:p w:rsidR="0028183B" w:rsidRDefault="0028183B" w:rsidP="00142786">
      <w:pPr>
        <w:tabs>
          <w:tab w:val="left" w:pos="700"/>
        </w:tabs>
        <w:jc w:val="both"/>
        <w:rPr>
          <w:sz w:val="24"/>
          <w:szCs w:val="24"/>
          <w:lang w:val="uk-UA"/>
        </w:rPr>
      </w:pPr>
    </w:p>
    <w:p w:rsidR="001A0A85" w:rsidRPr="00A010C4" w:rsidRDefault="001A0A85" w:rsidP="001A0A85">
      <w:pPr>
        <w:tabs>
          <w:tab w:val="left" w:pos="700"/>
        </w:tabs>
        <w:jc w:val="both"/>
        <w:rPr>
          <w:sz w:val="24"/>
          <w:szCs w:val="24"/>
          <w:lang w:val="uk-UA"/>
        </w:rPr>
      </w:pPr>
      <w:r w:rsidRPr="00A010C4">
        <w:rPr>
          <w:sz w:val="24"/>
          <w:szCs w:val="24"/>
          <w:lang w:val="uk-UA"/>
        </w:rPr>
        <w:t xml:space="preserve">Заступник міського голови </w:t>
      </w:r>
      <w:r w:rsidRPr="00A010C4">
        <w:rPr>
          <w:sz w:val="24"/>
          <w:szCs w:val="24"/>
          <w:lang w:val="uk-UA"/>
        </w:rPr>
        <w:tab/>
      </w:r>
      <w:r w:rsidRPr="00A010C4">
        <w:rPr>
          <w:sz w:val="24"/>
          <w:szCs w:val="24"/>
          <w:lang w:val="uk-UA"/>
        </w:rPr>
        <w:tab/>
      </w:r>
      <w:r w:rsidRPr="00A010C4">
        <w:rPr>
          <w:sz w:val="24"/>
          <w:szCs w:val="24"/>
          <w:lang w:val="uk-UA"/>
        </w:rPr>
        <w:tab/>
        <w:t xml:space="preserve">          </w:t>
      </w:r>
      <w:r w:rsidR="00A010C4">
        <w:rPr>
          <w:sz w:val="24"/>
          <w:szCs w:val="24"/>
          <w:lang w:val="en-US"/>
        </w:rPr>
        <w:t xml:space="preserve">                         </w:t>
      </w:r>
      <w:r w:rsidRPr="00A010C4">
        <w:rPr>
          <w:sz w:val="24"/>
          <w:szCs w:val="24"/>
          <w:lang w:val="uk-UA"/>
        </w:rPr>
        <w:t xml:space="preserve">    </w:t>
      </w:r>
      <w:r w:rsidR="00333B16" w:rsidRPr="00A010C4">
        <w:rPr>
          <w:sz w:val="24"/>
          <w:szCs w:val="24"/>
          <w:lang w:val="uk-UA"/>
        </w:rPr>
        <w:t xml:space="preserve">  </w:t>
      </w:r>
      <w:r w:rsidRPr="00A010C4">
        <w:rPr>
          <w:sz w:val="24"/>
          <w:szCs w:val="24"/>
          <w:lang w:val="uk-UA"/>
        </w:rPr>
        <w:t>С</w:t>
      </w:r>
      <w:r w:rsidR="00333B16" w:rsidRPr="00A010C4">
        <w:rPr>
          <w:sz w:val="24"/>
          <w:szCs w:val="24"/>
          <w:lang w:val="uk-UA"/>
        </w:rPr>
        <w:t xml:space="preserve">вітлана </w:t>
      </w:r>
      <w:r w:rsidRPr="00A010C4">
        <w:rPr>
          <w:sz w:val="24"/>
          <w:szCs w:val="24"/>
          <w:lang w:val="uk-UA"/>
        </w:rPr>
        <w:t>ЄВДОЩЕНКО</w:t>
      </w:r>
    </w:p>
    <w:p w:rsidR="00142786" w:rsidRPr="00A010C4" w:rsidRDefault="00333B16" w:rsidP="001A0A85">
      <w:pPr>
        <w:tabs>
          <w:tab w:val="left" w:pos="700"/>
        </w:tabs>
        <w:jc w:val="both"/>
        <w:rPr>
          <w:sz w:val="24"/>
          <w:szCs w:val="24"/>
          <w:lang w:val="uk-UA"/>
        </w:rPr>
      </w:pPr>
      <w:r w:rsidRPr="00A010C4">
        <w:rPr>
          <w:sz w:val="24"/>
          <w:szCs w:val="24"/>
          <w:lang w:val="uk-UA"/>
        </w:rPr>
        <w:t>з питань діяльності виконавчих</w:t>
      </w:r>
    </w:p>
    <w:p w:rsidR="00333B16" w:rsidRPr="00A010C4" w:rsidRDefault="00333B16" w:rsidP="001A0A85">
      <w:pPr>
        <w:tabs>
          <w:tab w:val="left" w:pos="700"/>
        </w:tabs>
        <w:jc w:val="both"/>
        <w:rPr>
          <w:sz w:val="24"/>
          <w:szCs w:val="24"/>
          <w:lang w:val="uk-UA"/>
        </w:rPr>
      </w:pPr>
      <w:r w:rsidRPr="00A010C4">
        <w:rPr>
          <w:sz w:val="24"/>
          <w:szCs w:val="24"/>
          <w:lang w:val="uk-UA"/>
        </w:rPr>
        <w:t>органів ради</w:t>
      </w:r>
    </w:p>
    <w:sectPr w:rsidR="00333B16" w:rsidRPr="00A010C4" w:rsidSect="00114952">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FAF" w:rsidRDefault="00EE6FAF" w:rsidP="00E11B4D">
      <w:r>
        <w:separator/>
      </w:r>
    </w:p>
  </w:endnote>
  <w:endnote w:type="continuationSeparator" w:id="0">
    <w:p w:rsidR="00EE6FAF" w:rsidRDefault="00EE6FAF" w:rsidP="00E11B4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Segoe UI"/>
    <w:charset w:val="00"/>
    <w:family w:val="swiss"/>
    <w:pitch w:val="variable"/>
    <w:sig w:usb0="00000001" w:usb1="00000000" w:usb2="00000000" w:usb3="00000000" w:csb0="00000005" w:csb1="00000000"/>
  </w:font>
  <w:font w:name="Segoe UI">
    <w:altName w:val="Century Gothic"/>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FAF" w:rsidRDefault="00EE6FAF" w:rsidP="00E11B4D">
      <w:r>
        <w:separator/>
      </w:r>
    </w:p>
  </w:footnote>
  <w:footnote w:type="continuationSeparator" w:id="0">
    <w:p w:rsidR="00EE6FAF" w:rsidRDefault="00EE6FAF" w:rsidP="00E11B4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225FF"/>
    <w:multiLevelType w:val="hybridMultilevel"/>
    <w:tmpl w:val="1E78237E"/>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5722295"/>
    <w:multiLevelType w:val="hybridMultilevel"/>
    <w:tmpl w:val="26921B0E"/>
    <w:lvl w:ilvl="0" w:tplc="70CCC774">
      <w:numFmt w:val="bullet"/>
      <w:lvlText w:val="-"/>
      <w:lvlJc w:val="left"/>
      <w:pPr>
        <w:ind w:left="353" w:hanging="360"/>
      </w:pPr>
      <w:rPr>
        <w:rFonts w:ascii="Times New Roman" w:eastAsia="Times New Roman" w:hAnsi="Times New Roman" w:cs="Times New Roman" w:hint="default"/>
      </w:rPr>
    </w:lvl>
    <w:lvl w:ilvl="1" w:tplc="04190003" w:tentative="1">
      <w:start w:val="1"/>
      <w:numFmt w:val="bullet"/>
      <w:lvlText w:val="o"/>
      <w:lvlJc w:val="left"/>
      <w:pPr>
        <w:ind w:left="1073" w:hanging="360"/>
      </w:pPr>
      <w:rPr>
        <w:rFonts w:ascii="Courier New" w:hAnsi="Courier New" w:cs="Courier New" w:hint="default"/>
      </w:rPr>
    </w:lvl>
    <w:lvl w:ilvl="2" w:tplc="04190005" w:tentative="1">
      <w:start w:val="1"/>
      <w:numFmt w:val="bullet"/>
      <w:lvlText w:val=""/>
      <w:lvlJc w:val="left"/>
      <w:pPr>
        <w:ind w:left="1793" w:hanging="360"/>
      </w:pPr>
      <w:rPr>
        <w:rFonts w:ascii="Wingdings" w:hAnsi="Wingdings" w:hint="default"/>
      </w:rPr>
    </w:lvl>
    <w:lvl w:ilvl="3" w:tplc="04190001" w:tentative="1">
      <w:start w:val="1"/>
      <w:numFmt w:val="bullet"/>
      <w:lvlText w:val=""/>
      <w:lvlJc w:val="left"/>
      <w:pPr>
        <w:ind w:left="2513" w:hanging="360"/>
      </w:pPr>
      <w:rPr>
        <w:rFonts w:ascii="Symbol" w:hAnsi="Symbol" w:hint="default"/>
      </w:rPr>
    </w:lvl>
    <w:lvl w:ilvl="4" w:tplc="04190003" w:tentative="1">
      <w:start w:val="1"/>
      <w:numFmt w:val="bullet"/>
      <w:lvlText w:val="o"/>
      <w:lvlJc w:val="left"/>
      <w:pPr>
        <w:ind w:left="3233" w:hanging="360"/>
      </w:pPr>
      <w:rPr>
        <w:rFonts w:ascii="Courier New" w:hAnsi="Courier New" w:cs="Courier New" w:hint="default"/>
      </w:rPr>
    </w:lvl>
    <w:lvl w:ilvl="5" w:tplc="04190005" w:tentative="1">
      <w:start w:val="1"/>
      <w:numFmt w:val="bullet"/>
      <w:lvlText w:val=""/>
      <w:lvlJc w:val="left"/>
      <w:pPr>
        <w:ind w:left="3953" w:hanging="360"/>
      </w:pPr>
      <w:rPr>
        <w:rFonts w:ascii="Wingdings" w:hAnsi="Wingdings" w:hint="default"/>
      </w:rPr>
    </w:lvl>
    <w:lvl w:ilvl="6" w:tplc="04190001" w:tentative="1">
      <w:start w:val="1"/>
      <w:numFmt w:val="bullet"/>
      <w:lvlText w:val=""/>
      <w:lvlJc w:val="left"/>
      <w:pPr>
        <w:ind w:left="4673" w:hanging="360"/>
      </w:pPr>
      <w:rPr>
        <w:rFonts w:ascii="Symbol" w:hAnsi="Symbol" w:hint="default"/>
      </w:rPr>
    </w:lvl>
    <w:lvl w:ilvl="7" w:tplc="04190003" w:tentative="1">
      <w:start w:val="1"/>
      <w:numFmt w:val="bullet"/>
      <w:lvlText w:val="o"/>
      <w:lvlJc w:val="left"/>
      <w:pPr>
        <w:ind w:left="5393" w:hanging="360"/>
      </w:pPr>
      <w:rPr>
        <w:rFonts w:ascii="Courier New" w:hAnsi="Courier New" w:cs="Courier New" w:hint="default"/>
      </w:rPr>
    </w:lvl>
    <w:lvl w:ilvl="8" w:tplc="04190005" w:tentative="1">
      <w:start w:val="1"/>
      <w:numFmt w:val="bullet"/>
      <w:lvlText w:val=""/>
      <w:lvlJc w:val="left"/>
      <w:pPr>
        <w:ind w:left="6113" w:hanging="360"/>
      </w:pPr>
      <w:rPr>
        <w:rFonts w:ascii="Wingdings" w:hAnsi="Wingdings" w:hint="default"/>
      </w:rPr>
    </w:lvl>
  </w:abstractNum>
  <w:abstractNum w:abstractNumId="3">
    <w:nsid w:val="05EC5ED1"/>
    <w:multiLevelType w:val="hybridMultilevel"/>
    <w:tmpl w:val="6D5A7258"/>
    <w:lvl w:ilvl="0" w:tplc="A2367956">
      <w:start w:val="1"/>
      <w:numFmt w:val="decimal"/>
      <w:lvlText w:val="%1."/>
      <w:lvlJc w:val="left"/>
      <w:pPr>
        <w:tabs>
          <w:tab w:val="num" w:pos="1125"/>
        </w:tabs>
        <w:ind w:left="1125" w:hanging="42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09897715"/>
    <w:multiLevelType w:val="hybridMultilevel"/>
    <w:tmpl w:val="C8B43C3E"/>
    <w:lvl w:ilvl="0" w:tplc="1DA6AC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7D7E01"/>
    <w:multiLevelType w:val="hybridMultilevel"/>
    <w:tmpl w:val="C46E6CBA"/>
    <w:lvl w:ilvl="0" w:tplc="F3C675A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B834652"/>
    <w:multiLevelType w:val="hybridMultilevel"/>
    <w:tmpl w:val="1A9883A2"/>
    <w:lvl w:ilvl="0" w:tplc="777E98BE">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C302E38"/>
    <w:multiLevelType w:val="hybridMultilevel"/>
    <w:tmpl w:val="D3C0FF2E"/>
    <w:lvl w:ilvl="0" w:tplc="1736B8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0D8C6956"/>
    <w:multiLevelType w:val="multilevel"/>
    <w:tmpl w:val="0A60764A"/>
    <w:lvl w:ilvl="0">
      <w:start w:val="1"/>
      <w:numFmt w:val="decimal"/>
      <w:lvlText w:val="%1."/>
      <w:lvlJc w:val="left"/>
      <w:pPr>
        <w:tabs>
          <w:tab w:val="num" w:pos="1128"/>
        </w:tabs>
        <w:ind w:left="1128" w:hanging="360"/>
      </w:pPr>
      <w:rPr>
        <w:rFonts w:hint="default"/>
        <w:b w:val="0"/>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9">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C57962"/>
    <w:multiLevelType w:val="hybridMultilevel"/>
    <w:tmpl w:val="F5A2F1DA"/>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1">
    <w:nsid w:val="19337F34"/>
    <w:multiLevelType w:val="hybridMultilevel"/>
    <w:tmpl w:val="6F94E9EC"/>
    <w:lvl w:ilvl="0" w:tplc="960E245E">
      <w:start w:val="1"/>
      <w:numFmt w:val="decimal"/>
      <w:lvlText w:val="%1."/>
      <w:lvlJc w:val="left"/>
      <w:pPr>
        <w:tabs>
          <w:tab w:val="num" w:pos="1056"/>
        </w:tabs>
        <w:ind w:left="1056" w:hanging="360"/>
      </w:pPr>
      <w:rPr>
        <w:b w:val="0"/>
      </w:rPr>
    </w:lvl>
    <w:lvl w:ilvl="1" w:tplc="04190019" w:tentative="1">
      <w:start w:val="1"/>
      <w:numFmt w:val="lowerLetter"/>
      <w:lvlText w:val="%2."/>
      <w:lvlJc w:val="left"/>
      <w:pPr>
        <w:tabs>
          <w:tab w:val="num" w:pos="1776"/>
        </w:tabs>
        <w:ind w:left="1776" w:hanging="360"/>
      </w:pPr>
    </w:lvl>
    <w:lvl w:ilvl="2" w:tplc="0419001B" w:tentative="1">
      <w:start w:val="1"/>
      <w:numFmt w:val="lowerRoman"/>
      <w:lvlText w:val="%3."/>
      <w:lvlJc w:val="right"/>
      <w:pPr>
        <w:tabs>
          <w:tab w:val="num" w:pos="2496"/>
        </w:tabs>
        <w:ind w:left="2496" w:hanging="180"/>
      </w:pPr>
    </w:lvl>
    <w:lvl w:ilvl="3" w:tplc="0419000F" w:tentative="1">
      <w:start w:val="1"/>
      <w:numFmt w:val="decimal"/>
      <w:lvlText w:val="%4."/>
      <w:lvlJc w:val="left"/>
      <w:pPr>
        <w:tabs>
          <w:tab w:val="num" w:pos="3216"/>
        </w:tabs>
        <w:ind w:left="3216" w:hanging="360"/>
      </w:pPr>
    </w:lvl>
    <w:lvl w:ilvl="4" w:tplc="04190019" w:tentative="1">
      <w:start w:val="1"/>
      <w:numFmt w:val="lowerLetter"/>
      <w:lvlText w:val="%5."/>
      <w:lvlJc w:val="left"/>
      <w:pPr>
        <w:tabs>
          <w:tab w:val="num" w:pos="3936"/>
        </w:tabs>
        <w:ind w:left="3936" w:hanging="360"/>
      </w:pPr>
    </w:lvl>
    <w:lvl w:ilvl="5" w:tplc="0419001B" w:tentative="1">
      <w:start w:val="1"/>
      <w:numFmt w:val="lowerRoman"/>
      <w:lvlText w:val="%6."/>
      <w:lvlJc w:val="right"/>
      <w:pPr>
        <w:tabs>
          <w:tab w:val="num" w:pos="4656"/>
        </w:tabs>
        <w:ind w:left="4656" w:hanging="180"/>
      </w:pPr>
    </w:lvl>
    <w:lvl w:ilvl="6" w:tplc="0419000F" w:tentative="1">
      <w:start w:val="1"/>
      <w:numFmt w:val="decimal"/>
      <w:lvlText w:val="%7."/>
      <w:lvlJc w:val="left"/>
      <w:pPr>
        <w:tabs>
          <w:tab w:val="num" w:pos="5376"/>
        </w:tabs>
        <w:ind w:left="5376" w:hanging="360"/>
      </w:pPr>
    </w:lvl>
    <w:lvl w:ilvl="7" w:tplc="04190019" w:tentative="1">
      <w:start w:val="1"/>
      <w:numFmt w:val="lowerLetter"/>
      <w:lvlText w:val="%8."/>
      <w:lvlJc w:val="left"/>
      <w:pPr>
        <w:tabs>
          <w:tab w:val="num" w:pos="6096"/>
        </w:tabs>
        <w:ind w:left="6096" w:hanging="360"/>
      </w:pPr>
    </w:lvl>
    <w:lvl w:ilvl="8" w:tplc="0419001B" w:tentative="1">
      <w:start w:val="1"/>
      <w:numFmt w:val="lowerRoman"/>
      <w:lvlText w:val="%9."/>
      <w:lvlJc w:val="right"/>
      <w:pPr>
        <w:tabs>
          <w:tab w:val="num" w:pos="6816"/>
        </w:tabs>
        <w:ind w:left="6816" w:hanging="180"/>
      </w:pPr>
    </w:lvl>
  </w:abstractNum>
  <w:abstractNum w:abstractNumId="12">
    <w:nsid w:val="1C4D61A4"/>
    <w:multiLevelType w:val="hybridMultilevel"/>
    <w:tmpl w:val="C49AF47A"/>
    <w:lvl w:ilvl="0" w:tplc="A1581486">
      <w:start w:val="1"/>
      <w:numFmt w:val="decimal"/>
      <w:lvlText w:val="%1."/>
      <w:lvlJc w:val="left"/>
      <w:pPr>
        <w:tabs>
          <w:tab w:val="num" w:pos="900"/>
        </w:tabs>
        <w:ind w:left="900" w:hanging="36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1C83022C"/>
    <w:multiLevelType w:val="hybridMultilevel"/>
    <w:tmpl w:val="4AFE4A86"/>
    <w:lvl w:ilvl="0" w:tplc="FCEEF70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nsid w:val="269B30B0"/>
    <w:multiLevelType w:val="hybridMultilevel"/>
    <w:tmpl w:val="054A36A4"/>
    <w:lvl w:ilvl="0" w:tplc="458C8BD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2A0A77E6"/>
    <w:multiLevelType w:val="hybridMultilevel"/>
    <w:tmpl w:val="1C00B2C6"/>
    <w:lvl w:ilvl="0" w:tplc="EF843A5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44E1C"/>
    <w:multiLevelType w:val="hybridMultilevel"/>
    <w:tmpl w:val="FE9C3E54"/>
    <w:lvl w:ilvl="0" w:tplc="70305A7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E676FFD"/>
    <w:multiLevelType w:val="hybridMultilevel"/>
    <w:tmpl w:val="245E87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F1C07DF"/>
    <w:multiLevelType w:val="multilevel"/>
    <w:tmpl w:val="2C24B6A2"/>
    <w:lvl w:ilvl="0">
      <w:start w:val="1"/>
      <w:numFmt w:val="bullet"/>
      <w:lvlText w:val=""/>
      <w:lvlJc w:val="left"/>
      <w:pPr>
        <w:tabs>
          <w:tab w:val="num" w:pos="930"/>
        </w:tabs>
        <w:ind w:left="930" w:hanging="360"/>
      </w:pPr>
      <w:rPr>
        <w:rFonts w:ascii="Symbol" w:hAnsi="Symbol" w:hint="default"/>
        <w:sz w:val="20"/>
      </w:rPr>
    </w:lvl>
    <w:lvl w:ilvl="1" w:tentative="1">
      <w:start w:val="1"/>
      <w:numFmt w:val="bullet"/>
      <w:lvlText w:val="o"/>
      <w:lvlJc w:val="left"/>
      <w:pPr>
        <w:tabs>
          <w:tab w:val="num" w:pos="1650"/>
        </w:tabs>
        <w:ind w:left="1650" w:hanging="360"/>
      </w:pPr>
      <w:rPr>
        <w:rFonts w:ascii="Courier New" w:hAnsi="Courier New" w:hint="default"/>
        <w:sz w:val="20"/>
      </w:rPr>
    </w:lvl>
    <w:lvl w:ilvl="2" w:tentative="1">
      <w:start w:val="1"/>
      <w:numFmt w:val="bullet"/>
      <w:lvlText w:val=""/>
      <w:lvlJc w:val="left"/>
      <w:pPr>
        <w:tabs>
          <w:tab w:val="num" w:pos="2370"/>
        </w:tabs>
        <w:ind w:left="2370" w:hanging="360"/>
      </w:pPr>
      <w:rPr>
        <w:rFonts w:ascii="Wingdings" w:hAnsi="Wingdings" w:hint="default"/>
        <w:sz w:val="20"/>
      </w:rPr>
    </w:lvl>
    <w:lvl w:ilvl="3" w:tentative="1">
      <w:start w:val="1"/>
      <w:numFmt w:val="bullet"/>
      <w:lvlText w:val=""/>
      <w:lvlJc w:val="left"/>
      <w:pPr>
        <w:tabs>
          <w:tab w:val="num" w:pos="3090"/>
        </w:tabs>
        <w:ind w:left="3090" w:hanging="360"/>
      </w:pPr>
      <w:rPr>
        <w:rFonts w:ascii="Wingdings" w:hAnsi="Wingdings" w:hint="default"/>
        <w:sz w:val="20"/>
      </w:rPr>
    </w:lvl>
    <w:lvl w:ilvl="4" w:tentative="1">
      <w:start w:val="1"/>
      <w:numFmt w:val="bullet"/>
      <w:lvlText w:val=""/>
      <w:lvlJc w:val="left"/>
      <w:pPr>
        <w:tabs>
          <w:tab w:val="num" w:pos="3810"/>
        </w:tabs>
        <w:ind w:left="3810" w:hanging="360"/>
      </w:pPr>
      <w:rPr>
        <w:rFonts w:ascii="Wingdings" w:hAnsi="Wingdings" w:hint="default"/>
        <w:sz w:val="20"/>
      </w:rPr>
    </w:lvl>
    <w:lvl w:ilvl="5" w:tentative="1">
      <w:start w:val="1"/>
      <w:numFmt w:val="bullet"/>
      <w:lvlText w:val=""/>
      <w:lvlJc w:val="left"/>
      <w:pPr>
        <w:tabs>
          <w:tab w:val="num" w:pos="4530"/>
        </w:tabs>
        <w:ind w:left="4530" w:hanging="360"/>
      </w:pPr>
      <w:rPr>
        <w:rFonts w:ascii="Wingdings" w:hAnsi="Wingdings" w:hint="default"/>
        <w:sz w:val="20"/>
      </w:rPr>
    </w:lvl>
    <w:lvl w:ilvl="6" w:tentative="1">
      <w:start w:val="1"/>
      <w:numFmt w:val="bullet"/>
      <w:lvlText w:val=""/>
      <w:lvlJc w:val="left"/>
      <w:pPr>
        <w:tabs>
          <w:tab w:val="num" w:pos="5250"/>
        </w:tabs>
        <w:ind w:left="5250" w:hanging="360"/>
      </w:pPr>
      <w:rPr>
        <w:rFonts w:ascii="Wingdings" w:hAnsi="Wingdings" w:hint="default"/>
        <w:sz w:val="20"/>
      </w:rPr>
    </w:lvl>
    <w:lvl w:ilvl="7" w:tentative="1">
      <w:start w:val="1"/>
      <w:numFmt w:val="bullet"/>
      <w:lvlText w:val=""/>
      <w:lvlJc w:val="left"/>
      <w:pPr>
        <w:tabs>
          <w:tab w:val="num" w:pos="5970"/>
        </w:tabs>
        <w:ind w:left="5970" w:hanging="360"/>
      </w:pPr>
      <w:rPr>
        <w:rFonts w:ascii="Wingdings" w:hAnsi="Wingdings" w:hint="default"/>
        <w:sz w:val="20"/>
      </w:rPr>
    </w:lvl>
    <w:lvl w:ilvl="8" w:tentative="1">
      <w:start w:val="1"/>
      <w:numFmt w:val="bullet"/>
      <w:lvlText w:val=""/>
      <w:lvlJc w:val="left"/>
      <w:pPr>
        <w:tabs>
          <w:tab w:val="num" w:pos="6690"/>
        </w:tabs>
        <w:ind w:left="6690" w:hanging="360"/>
      </w:pPr>
      <w:rPr>
        <w:rFonts w:ascii="Wingdings" w:hAnsi="Wingdings" w:hint="default"/>
        <w:sz w:val="20"/>
      </w:rPr>
    </w:lvl>
  </w:abstractNum>
  <w:abstractNum w:abstractNumId="19">
    <w:nsid w:val="2F1C12FD"/>
    <w:multiLevelType w:val="hybridMultilevel"/>
    <w:tmpl w:val="D3AA9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0">
    <w:nsid w:val="31EA162D"/>
    <w:multiLevelType w:val="hybridMultilevel"/>
    <w:tmpl w:val="457C1494"/>
    <w:lvl w:ilvl="0" w:tplc="F45ACC04">
      <w:start w:val="2"/>
      <w:numFmt w:val="decimal"/>
      <w:lvlText w:val="%1."/>
      <w:lvlJc w:val="left"/>
      <w:pPr>
        <w:tabs>
          <w:tab w:val="num" w:pos="1069"/>
        </w:tabs>
        <w:ind w:left="1069" w:hanging="360"/>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348F1D9F"/>
    <w:multiLevelType w:val="hybridMultilevel"/>
    <w:tmpl w:val="9A4E273C"/>
    <w:lvl w:ilvl="0" w:tplc="FB9661F0">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36882AEA"/>
    <w:multiLevelType w:val="hybridMultilevel"/>
    <w:tmpl w:val="B29ED6B4"/>
    <w:lvl w:ilvl="0" w:tplc="37E4B6D6">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6907B6C"/>
    <w:multiLevelType w:val="hybridMultilevel"/>
    <w:tmpl w:val="FC420DA6"/>
    <w:lvl w:ilvl="0" w:tplc="520893F0">
      <w:start w:val="1"/>
      <w:numFmt w:val="decimal"/>
      <w:lvlText w:val="%1."/>
      <w:lvlJc w:val="left"/>
      <w:pPr>
        <w:tabs>
          <w:tab w:val="num" w:pos="897"/>
        </w:tabs>
        <w:ind w:left="897" w:hanging="360"/>
      </w:pPr>
      <w:rPr>
        <w:rFonts w:hint="default"/>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24">
    <w:nsid w:val="39FF26AA"/>
    <w:multiLevelType w:val="hybridMultilevel"/>
    <w:tmpl w:val="339C6222"/>
    <w:lvl w:ilvl="0" w:tplc="44EC8C7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DC27194"/>
    <w:multiLevelType w:val="hybridMultilevel"/>
    <w:tmpl w:val="0A60764A"/>
    <w:lvl w:ilvl="0" w:tplc="7400C0CE">
      <w:start w:val="1"/>
      <w:numFmt w:val="decimal"/>
      <w:lvlText w:val="%1."/>
      <w:lvlJc w:val="left"/>
      <w:pPr>
        <w:tabs>
          <w:tab w:val="num" w:pos="1128"/>
        </w:tabs>
        <w:ind w:left="1128" w:hanging="360"/>
      </w:pPr>
      <w:rPr>
        <w:rFonts w:hint="default"/>
        <w:b w:val="0"/>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6">
    <w:nsid w:val="3E85321B"/>
    <w:multiLevelType w:val="hybridMultilevel"/>
    <w:tmpl w:val="86F021DE"/>
    <w:lvl w:ilvl="0" w:tplc="04190011">
      <w:start w:val="1"/>
      <w:numFmt w:val="decimal"/>
      <w:lvlText w:val="%1)"/>
      <w:lvlJc w:val="left"/>
      <w:pPr>
        <w:ind w:left="1429" w:hanging="360"/>
      </w:pPr>
    </w:lvl>
    <w:lvl w:ilvl="1" w:tplc="FC26CDCC">
      <w:start w:val="1"/>
      <w:numFmt w:val="decimal"/>
      <w:lvlText w:val="%2)"/>
      <w:lvlJc w:val="left"/>
      <w:pPr>
        <w:ind w:left="2149" w:hanging="360"/>
      </w:pPr>
      <w:rPr>
        <w:b w:val="0"/>
      </w:rPr>
    </w:lvl>
    <w:lvl w:ilvl="2" w:tplc="CD0E3F42">
      <w:start w:val="1"/>
      <w:numFmt w:val="decimal"/>
      <w:lvlText w:val="%3."/>
      <w:lvlJc w:val="left"/>
      <w:pPr>
        <w:ind w:left="3049"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7">
    <w:nsid w:val="405707D8"/>
    <w:multiLevelType w:val="hybridMultilevel"/>
    <w:tmpl w:val="3066FF62"/>
    <w:lvl w:ilvl="0" w:tplc="D9147EC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68F1D95"/>
    <w:multiLevelType w:val="hybridMultilevel"/>
    <w:tmpl w:val="12A6C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9D40161"/>
    <w:multiLevelType w:val="hybridMultilevel"/>
    <w:tmpl w:val="637AB080"/>
    <w:lvl w:ilvl="0" w:tplc="F912D350">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0">
    <w:nsid w:val="4E6F2DC9"/>
    <w:multiLevelType w:val="hybridMultilevel"/>
    <w:tmpl w:val="CDF243C2"/>
    <w:lvl w:ilvl="0" w:tplc="7400C0CE">
      <w:start w:val="1"/>
      <w:numFmt w:val="decimal"/>
      <w:lvlText w:val="%1."/>
      <w:lvlJc w:val="left"/>
      <w:pPr>
        <w:tabs>
          <w:tab w:val="num" w:pos="1128"/>
        </w:tabs>
        <w:ind w:left="1128" w:hanging="360"/>
      </w:pPr>
      <w:rPr>
        <w:rFonts w:hint="default"/>
      </w:rPr>
    </w:lvl>
    <w:lvl w:ilvl="1" w:tplc="04190019" w:tentative="1">
      <w:start w:val="1"/>
      <w:numFmt w:val="lowerLetter"/>
      <w:lvlText w:val="%2."/>
      <w:lvlJc w:val="left"/>
      <w:pPr>
        <w:tabs>
          <w:tab w:val="num" w:pos="1848"/>
        </w:tabs>
        <w:ind w:left="1848" w:hanging="360"/>
      </w:pPr>
    </w:lvl>
    <w:lvl w:ilvl="2" w:tplc="0419001B" w:tentative="1">
      <w:start w:val="1"/>
      <w:numFmt w:val="lowerRoman"/>
      <w:lvlText w:val="%3."/>
      <w:lvlJc w:val="right"/>
      <w:pPr>
        <w:tabs>
          <w:tab w:val="num" w:pos="2568"/>
        </w:tabs>
        <w:ind w:left="2568" w:hanging="180"/>
      </w:pPr>
    </w:lvl>
    <w:lvl w:ilvl="3" w:tplc="0419000F" w:tentative="1">
      <w:start w:val="1"/>
      <w:numFmt w:val="decimal"/>
      <w:lvlText w:val="%4."/>
      <w:lvlJc w:val="left"/>
      <w:pPr>
        <w:tabs>
          <w:tab w:val="num" w:pos="3288"/>
        </w:tabs>
        <w:ind w:left="3288" w:hanging="360"/>
      </w:pPr>
    </w:lvl>
    <w:lvl w:ilvl="4" w:tplc="04190019" w:tentative="1">
      <w:start w:val="1"/>
      <w:numFmt w:val="lowerLetter"/>
      <w:lvlText w:val="%5."/>
      <w:lvlJc w:val="left"/>
      <w:pPr>
        <w:tabs>
          <w:tab w:val="num" w:pos="4008"/>
        </w:tabs>
        <w:ind w:left="4008" w:hanging="360"/>
      </w:pPr>
    </w:lvl>
    <w:lvl w:ilvl="5" w:tplc="0419001B" w:tentative="1">
      <w:start w:val="1"/>
      <w:numFmt w:val="lowerRoman"/>
      <w:lvlText w:val="%6."/>
      <w:lvlJc w:val="right"/>
      <w:pPr>
        <w:tabs>
          <w:tab w:val="num" w:pos="4728"/>
        </w:tabs>
        <w:ind w:left="4728" w:hanging="180"/>
      </w:pPr>
    </w:lvl>
    <w:lvl w:ilvl="6" w:tplc="0419000F" w:tentative="1">
      <w:start w:val="1"/>
      <w:numFmt w:val="decimal"/>
      <w:lvlText w:val="%7."/>
      <w:lvlJc w:val="left"/>
      <w:pPr>
        <w:tabs>
          <w:tab w:val="num" w:pos="5448"/>
        </w:tabs>
        <w:ind w:left="5448" w:hanging="360"/>
      </w:pPr>
    </w:lvl>
    <w:lvl w:ilvl="7" w:tplc="04190019" w:tentative="1">
      <w:start w:val="1"/>
      <w:numFmt w:val="lowerLetter"/>
      <w:lvlText w:val="%8."/>
      <w:lvlJc w:val="left"/>
      <w:pPr>
        <w:tabs>
          <w:tab w:val="num" w:pos="6168"/>
        </w:tabs>
        <w:ind w:left="6168" w:hanging="360"/>
      </w:pPr>
    </w:lvl>
    <w:lvl w:ilvl="8" w:tplc="0419001B" w:tentative="1">
      <w:start w:val="1"/>
      <w:numFmt w:val="lowerRoman"/>
      <w:lvlText w:val="%9."/>
      <w:lvlJc w:val="right"/>
      <w:pPr>
        <w:tabs>
          <w:tab w:val="num" w:pos="6888"/>
        </w:tabs>
        <w:ind w:left="6888" w:hanging="180"/>
      </w:pPr>
    </w:lvl>
  </w:abstractNum>
  <w:abstractNum w:abstractNumId="31">
    <w:nsid w:val="4FFA605C"/>
    <w:multiLevelType w:val="multilevel"/>
    <w:tmpl w:val="0A60764A"/>
    <w:lvl w:ilvl="0">
      <w:start w:val="1"/>
      <w:numFmt w:val="decimal"/>
      <w:lvlText w:val="%1."/>
      <w:lvlJc w:val="left"/>
      <w:pPr>
        <w:tabs>
          <w:tab w:val="num" w:pos="1176"/>
        </w:tabs>
        <w:ind w:left="1176" w:hanging="360"/>
      </w:pPr>
      <w:rPr>
        <w:rFonts w:hint="default"/>
        <w:b w:val="0"/>
      </w:rPr>
    </w:lvl>
    <w:lvl w:ilvl="1">
      <w:start w:val="1"/>
      <w:numFmt w:val="lowerLetter"/>
      <w:lvlText w:val="%2."/>
      <w:lvlJc w:val="left"/>
      <w:pPr>
        <w:tabs>
          <w:tab w:val="num" w:pos="1608"/>
        </w:tabs>
        <w:ind w:left="1608" w:hanging="360"/>
      </w:pPr>
    </w:lvl>
    <w:lvl w:ilvl="2">
      <w:start w:val="1"/>
      <w:numFmt w:val="lowerRoman"/>
      <w:lvlText w:val="%3."/>
      <w:lvlJc w:val="right"/>
      <w:pPr>
        <w:tabs>
          <w:tab w:val="num" w:pos="2328"/>
        </w:tabs>
        <w:ind w:left="2328" w:hanging="180"/>
      </w:pPr>
    </w:lvl>
    <w:lvl w:ilvl="3">
      <w:start w:val="1"/>
      <w:numFmt w:val="decimal"/>
      <w:lvlText w:val="%4."/>
      <w:lvlJc w:val="left"/>
      <w:pPr>
        <w:tabs>
          <w:tab w:val="num" w:pos="3048"/>
        </w:tabs>
        <w:ind w:left="3048" w:hanging="360"/>
      </w:pPr>
    </w:lvl>
    <w:lvl w:ilvl="4">
      <w:start w:val="1"/>
      <w:numFmt w:val="lowerLetter"/>
      <w:lvlText w:val="%5."/>
      <w:lvlJc w:val="left"/>
      <w:pPr>
        <w:tabs>
          <w:tab w:val="num" w:pos="3768"/>
        </w:tabs>
        <w:ind w:left="3768" w:hanging="360"/>
      </w:pPr>
    </w:lvl>
    <w:lvl w:ilvl="5">
      <w:start w:val="1"/>
      <w:numFmt w:val="lowerRoman"/>
      <w:lvlText w:val="%6."/>
      <w:lvlJc w:val="right"/>
      <w:pPr>
        <w:tabs>
          <w:tab w:val="num" w:pos="4488"/>
        </w:tabs>
        <w:ind w:left="4488" w:hanging="180"/>
      </w:pPr>
    </w:lvl>
    <w:lvl w:ilvl="6">
      <w:start w:val="1"/>
      <w:numFmt w:val="decimal"/>
      <w:lvlText w:val="%7."/>
      <w:lvlJc w:val="left"/>
      <w:pPr>
        <w:tabs>
          <w:tab w:val="num" w:pos="5208"/>
        </w:tabs>
        <w:ind w:left="5208" w:hanging="360"/>
      </w:pPr>
    </w:lvl>
    <w:lvl w:ilvl="7">
      <w:start w:val="1"/>
      <w:numFmt w:val="lowerLetter"/>
      <w:lvlText w:val="%8."/>
      <w:lvlJc w:val="left"/>
      <w:pPr>
        <w:tabs>
          <w:tab w:val="num" w:pos="5928"/>
        </w:tabs>
        <w:ind w:left="5928" w:hanging="360"/>
      </w:pPr>
    </w:lvl>
    <w:lvl w:ilvl="8">
      <w:start w:val="1"/>
      <w:numFmt w:val="lowerRoman"/>
      <w:lvlText w:val="%9."/>
      <w:lvlJc w:val="right"/>
      <w:pPr>
        <w:tabs>
          <w:tab w:val="num" w:pos="6648"/>
        </w:tabs>
        <w:ind w:left="6648" w:hanging="180"/>
      </w:pPr>
    </w:lvl>
  </w:abstractNum>
  <w:abstractNum w:abstractNumId="32">
    <w:nsid w:val="5053394A"/>
    <w:multiLevelType w:val="hybridMultilevel"/>
    <w:tmpl w:val="8F30CC9C"/>
    <w:lvl w:ilvl="0" w:tplc="DBF25920">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36459CC"/>
    <w:multiLevelType w:val="hybridMultilevel"/>
    <w:tmpl w:val="FFD65B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65A1478"/>
    <w:multiLevelType w:val="hybridMultilevel"/>
    <w:tmpl w:val="2D56975A"/>
    <w:lvl w:ilvl="0" w:tplc="B19087E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5">
    <w:nsid w:val="648A4E2C"/>
    <w:multiLevelType w:val="multilevel"/>
    <w:tmpl w:val="F5A2F1DA"/>
    <w:lvl w:ilvl="0">
      <w:start w:val="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36">
    <w:nsid w:val="6833446D"/>
    <w:multiLevelType w:val="hybridMultilevel"/>
    <w:tmpl w:val="8BB2B18E"/>
    <w:lvl w:ilvl="0" w:tplc="A1581486">
      <w:start w:val="1"/>
      <w:numFmt w:val="decimal"/>
      <w:lvlText w:val="%1."/>
      <w:lvlJc w:val="left"/>
      <w:pPr>
        <w:tabs>
          <w:tab w:val="num" w:pos="900"/>
        </w:tabs>
        <w:ind w:left="90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C47D34"/>
    <w:multiLevelType w:val="hybridMultilevel"/>
    <w:tmpl w:val="ABE4EF0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C8B59F5"/>
    <w:multiLevelType w:val="hybridMultilevel"/>
    <w:tmpl w:val="146AA220"/>
    <w:lvl w:ilvl="0" w:tplc="06740486">
      <w:start w:val="1"/>
      <w:numFmt w:val="decimal"/>
      <w:lvlText w:val="%1."/>
      <w:lvlJc w:val="left"/>
      <w:pPr>
        <w:ind w:left="1743" w:hanging="1035"/>
      </w:pPr>
    </w:lvl>
    <w:lvl w:ilvl="1" w:tplc="1472A6F4">
      <w:start w:val="1"/>
      <w:numFmt w:val="decimal"/>
      <w:lvlText w:val="%2)"/>
      <w:lvlJc w:val="left"/>
      <w:pPr>
        <w:ind w:left="1788"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9">
    <w:nsid w:val="762A7FB0"/>
    <w:multiLevelType w:val="hybridMultilevel"/>
    <w:tmpl w:val="967CBA16"/>
    <w:lvl w:ilvl="0" w:tplc="7400C0CE">
      <w:start w:val="1"/>
      <w:numFmt w:val="decimal"/>
      <w:lvlText w:val="%1."/>
      <w:lvlJc w:val="left"/>
      <w:pPr>
        <w:tabs>
          <w:tab w:val="num" w:pos="1176"/>
        </w:tabs>
        <w:ind w:left="1176"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8BE582D"/>
    <w:multiLevelType w:val="hybridMultilevel"/>
    <w:tmpl w:val="6184A168"/>
    <w:lvl w:ilvl="0" w:tplc="D5C8FBB8">
      <w:start w:val="6"/>
      <w:numFmt w:val="decimalZero"/>
      <w:lvlText w:val="%1.."/>
      <w:lvlJc w:val="left"/>
      <w:pPr>
        <w:tabs>
          <w:tab w:val="num" w:pos="1257"/>
        </w:tabs>
        <w:ind w:left="1257" w:hanging="720"/>
      </w:pPr>
      <w:rPr>
        <w:rFonts w:hint="default"/>
        <w:sz w:val="24"/>
      </w:rPr>
    </w:lvl>
    <w:lvl w:ilvl="1" w:tplc="04190019" w:tentative="1">
      <w:start w:val="1"/>
      <w:numFmt w:val="lowerLetter"/>
      <w:lvlText w:val="%2."/>
      <w:lvlJc w:val="left"/>
      <w:pPr>
        <w:tabs>
          <w:tab w:val="num" w:pos="1617"/>
        </w:tabs>
        <w:ind w:left="1617" w:hanging="360"/>
      </w:pPr>
    </w:lvl>
    <w:lvl w:ilvl="2" w:tplc="0419001B" w:tentative="1">
      <w:start w:val="1"/>
      <w:numFmt w:val="lowerRoman"/>
      <w:lvlText w:val="%3."/>
      <w:lvlJc w:val="right"/>
      <w:pPr>
        <w:tabs>
          <w:tab w:val="num" w:pos="2337"/>
        </w:tabs>
        <w:ind w:left="2337" w:hanging="180"/>
      </w:pPr>
    </w:lvl>
    <w:lvl w:ilvl="3" w:tplc="0419000F" w:tentative="1">
      <w:start w:val="1"/>
      <w:numFmt w:val="decimal"/>
      <w:lvlText w:val="%4."/>
      <w:lvlJc w:val="left"/>
      <w:pPr>
        <w:tabs>
          <w:tab w:val="num" w:pos="3057"/>
        </w:tabs>
        <w:ind w:left="3057" w:hanging="360"/>
      </w:pPr>
    </w:lvl>
    <w:lvl w:ilvl="4" w:tplc="04190019" w:tentative="1">
      <w:start w:val="1"/>
      <w:numFmt w:val="lowerLetter"/>
      <w:lvlText w:val="%5."/>
      <w:lvlJc w:val="left"/>
      <w:pPr>
        <w:tabs>
          <w:tab w:val="num" w:pos="3777"/>
        </w:tabs>
        <w:ind w:left="3777" w:hanging="360"/>
      </w:pPr>
    </w:lvl>
    <w:lvl w:ilvl="5" w:tplc="0419001B" w:tentative="1">
      <w:start w:val="1"/>
      <w:numFmt w:val="lowerRoman"/>
      <w:lvlText w:val="%6."/>
      <w:lvlJc w:val="right"/>
      <w:pPr>
        <w:tabs>
          <w:tab w:val="num" w:pos="4497"/>
        </w:tabs>
        <w:ind w:left="4497" w:hanging="180"/>
      </w:pPr>
    </w:lvl>
    <w:lvl w:ilvl="6" w:tplc="0419000F" w:tentative="1">
      <w:start w:val="1"/>
      <w:numFmt w:val="decimal"/>
      <w:lvlText w:val="%7."/>
      <w:lvlJc w:val="left"/>
      <w:pPr>
        <w:tabs>
          <w:tab w:val="num" w:pos="5217"/>
        </w:tabs>
        <w:ind w:left="5217" w:hanging="360"/>
      </w:pPr>
    </w:lvl>
    <w:lvl w:ilvl="7" w:tplc="04190019" w:tentative="1">
      <w:start w:val="1"/>
      <w:numFmt w:val="lowerLetter"/>
      <w:lvlText w:val="%8."/>
      <w:lvlJc w:val="left"/>
      <w:pPr>
        <w:tabs>
          <w:tab w:val="num" w:pos="5937"/>
        </w:tabs>
        <w:ind w:left="5937" w:hanging="360"/>
      </w:pPr>
    </w:lvl>
    <w:lvl w:ilvl="8" w:tplc="0419001B" w:tentative="1">
      <w:start w:val="1"/>
      <w:numFmt w:val="lowerRoman"/>
      <w:lvlText w:val="%9."/>
      <w:lvlJc w:val="right"/>
      <w:pPr>
        <w:tabs>
          <w:tab w:val="num" w:pos="6657"/>
        </w:tabs>
        <w:ind w:left="6657" w:hanging="180"/>
      </w:pPr>
    </w:lvl>
  </w:abstractNum>
  <w:abstractNum w:abstractNumId="41">
    <w:nsid w:val="7CD97527"/>
    <w:multiLevelType w:val="hybridMultilevel"/>
    <w:tmpl w:val="1166F5E8"/>
    <w:lvl w:ilvl="0" w:tplc="FBFC85E4">
      <w:start w:val="4"/>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CF51737"/>
    <w:multiLevelType w:val="hybridMultilevel"/>
    <w:tmpl w:val="BA609FBC"/>
    <w:lvl w:ilvl="0" w:tplc="97C039D8">
      <w:start w:val="1"/>
      <w:numFmt w:val="decimal"/>
      <w:lvlText w:val="%1."/>
      <w:lvlJc w:val="left"/>
      <w:pPr>
        <w:tabs>
          <w:tab w:val="num" w:pos="1344"/>
        </w:tabs>
        <w:ind w:left="1344" w:hanging="360"/>
      </w:pPr>
      <w:rPr>
        <w:b w:val="0"/>
        <w:lang w:val="uk-UA"/>
      </w:rPr>
    </w:lvl>
    <w:lvl w:ilvl="1" w:tplc="04190019" w:tentative="1">
      <w:start w:val="1"/>
      <w:numFmt w:val="lowerLetter"/>
      <w:lvlText w:val="%2."/>
      <w:lvlJc w:val="left"/>
      <w:pPr>
        <w:tabs>
          <w:tab w:val="num" w:pos="1728"/>
        </w:tabs>
        <w:ind w:left="1728" w:hanging="360"/>
      </w:pPr>
    </w:lvl>
    <w:lvl w:ilvl="2" w:tplc="0419001B" w:tentative="1">
      <w:start w:val="1"/>
      <w:numFmt w:val="lowerRoman"/>
      <w:lvlText w:val="%3."/>
      <w:lvlJc w:val="right"/>
      <w:pPr>
        <w:tabs>
          <w:tab w:val="num" w:pos="2448"/>
        </w:tabs>
        <w:ind w:left="2448" w:hanging="180"/>
      </w:pPr>
    </w:lvl>
    <w:lvl w:ilvl="3" w:tplc="0419000F" w:tentative="1">
      <w:start w:val="1"/>
      <w:numFmt w:val="decimal"/>
      <w:lvlText w:val="%4."/>
      <w:lvlJc w:val="left"/>
      <w:pPr>
        <w:tabs>
          <w:tab w:val="num" w:pos="3168"/>
        </w:tabs>
        <w:ind w:left="3168" w:hanging="360"/>
      </w:pPr>
    </w:lvl>
    <w:lvl w:ilvl="4" w:tplc="04190019" w:tentative="1">
      <w:start w:val="1"/>
      <w:numFmt w:val="lowerLetter"/>
      <w:lvlText w:val="%5."/>
      <w:lvlJc w:val="left"/>
      <w:pPr>
        <w:tabs>
          <w:tab w:val="num" w:pos="3888"/>
        </w:tabs>
        <w:ind w:left="3888" w:hanging="360"/>
      </w:pPr>
    </w:lvl>
    <w:lvl w:ilvl="5" w:tplc="0419001B" w:tentative="1">
      <w:start w:val="1"/>
      <w:numFmt w:val="lowerRoman"/>
      <w:lvlText w:val="%6."/>
      <w:lvlJc w:val="right"/>
      <w:pPr>
        <w:tabs>
          <w:tab w:val="num" w:pos="4608"/>
        </w:tabs>
        <w:ind w:left="4608" w:hanging="180"/>
      </w:pPr>
    </w:lvl>
    <w:lvl w:ilvl="6" w:tplc="0419000F" w:tentative="1">
      <w:start w:val="1"/>
      <w:numFmt w:val="decimal"/>
      <w:lvlText w:val="%7."/>
      <w:lvlJc w:val="left"/>
      <w:pPr>
        <w:tabs>
          <w:tab w:val="num" w:pos="5328"/>
        </w:tabs>
        <w:ind w:left="5328" w:hanging="360"/>
      </w:pPr>
    </w:lvl>
    <w:lvl w:ilvl="7" w:tplc="04190019" w:tentative="1">
      <w:start w:val="1"/>
      <w:numFmt w:val="lowerLetter"/>
      <w:lvlText w:val="%8."/>
      <w:lvlJc w:val="left"/>
      <w:pPr>
        <w:tabs>
          <w:tab w:val="num" w:pos="6048"/>
        </w:tabs>
        <w:ind w:left="6048" w:hanging="360"/>
      </w:pPr>
    </w:lvl>
    <w:lvl w:ilvl="8" w:tplc="0419001B" w:tentative="1">
      <w:start w:val="1"/>
      <w:numFmt w:val="lowerRoman"/>
      <w:lvlText w:val="%9."/>
      <w:lvlJc w:val="right"/>
      <w:pPr>
        <w:tabs>
          <w:tab w:val="num" w:pos="6768"/>
        </w:tabs>
        <w:ind w:left="6768" w:hanging="180"/>
      </w:pPr>
    </w:lvl>
  </w:abstractNum>
  <w:num w:numId="1">
    <w:abstractNumId w:val="13"/>
  </w:num>
  <w:num w:numId="2">
    <w:abstractNumId w:val="18"/>
  </w:num>
  <w:num w:numId="3">
    <w:abstractNumId w:val="32"/>
  </w:num>
  <w:num w:numId="4">
    <w:abstractNumId w:val="41"/>
  </w:num>
  <w:num w:numId="5">
    <w:abstractNumId w:val="24"/>
  </w:num>
  <w:num w:numId="6">
    <w:abstractNumId w:val="29"/>
  </w:num>
  <w:num w:numId="7">
    <w:abstractNumId w:val="40"/>
  </w:num>
  <w:num w:numId="8">
    <w:abstractNumId w:val="23"/>
  </w:num>
  <w:num w:numId="9">
    <w:abstractNumId w:val="12"/>
  </w:num>
  <w:num w:numId="10">
    <w:abstractNumId w:val="36"/>
  </w:num>
  <w:num w:numId="11">
    <w:abstractNumId w:val="6"/>
  </w:num>
  <w:num w:numId="12">
    <w:abstractNumId w:val="10"/>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num>
  <w:num w:numId="15">
    <w:abstractNumId w:val="11"/>
  </w:num>
  <w:num w:numId="16">
    <w:abstractNumId w:val="20"/>
  </w:num>
  <w:num w:numId="17">
    <w:abstractNumId w:val="7"/>
  </w:num>
  <w:num w:numId="18">
    <w:abstractNumId w:val="3"/>
  </w:num>
  <w:num w:numId="19">
    <w:abstractNumId w:val="14"/>
  </w:num>
  <w:num w:numId="20">
    <w:abstractNumId w:val="21"/>
  </w:num>
  <w:num w:numId="21">
    <w:abstractNumId w:val="25"/>
  </w:num>
  <w:num w:numId="22">
    <w:abstractNumId w:val="35"/>
  </w:num>
  <w:num w:numId="23">
    <w:abstractNumId w:val="27"/>
  </w:num>
  <w:num w:numId="24">
    <w:abstractNumId w:val="31"/>
  </w:num>
  <w:num w:numId="25">
    <w:abstractNumId w:val="39"/>
  </w:num>
  <w:num w:numId="26">
    <w:abstractNumId w:val="8"/>
  </w:num>
  <w:num w:numId="27">
    <w:abstractNumId w:val="30"/>
  </w:num>
  <w:num w:numId="28">
    <w:abstractNumId w:val="33"/>
  </w:num>
  <w:num w:numId="29">
    <w:abstractNumId w:val="9"/>
  </w:num>
  <w:num w:numId="30">
    <w:abstractNumId w:val="34"/>
  </w:num>
  <w:num w:numId="31">
    <w:abstractNumId w:val="37"/>
  </w:num>
  <w:num w:numId="32">
    <w:abstractNumId w:val="16"/>
  </w:num>
  <w:num w:numId="33">
    <w:abstractNumId w:val="19"/>
  </w:num>
  <w:num w:numId="34">
    <w:abstractNumId w:val="0"/>
  </w:num>
  <w:num w:numId="35">
    <w:abstractNumId w:val="15"/>
  </w:num>
  <w:num w:numId="36">
    <w:abstractNumId w:val="17"/>
  </w:num>
  <w:num w:numId="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22"/>
  </w:num>
  <w:num w:numId="41">
    <w:abstractNumId w:val="1"/>
  </w:num>
  <w:num w:numId="42">
    <w:abstractNumId w:val="5"/>
  </w:num>
  <w:num w:numId="43">
    <w:abstractNumId w:val="4"/>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A25C0"/>
    <w:rsid w:val="00007A4F"/>
    <w:rsid w:val="0001532D"/>
    <w:rsid w:val="00020E22"/>
    <w:rsid w:val="00036A66"/>
    <w:rsid w:val="00045CEC"/>
    <w:rsid w:val="00053D27"/>
    <w:rsid w:val="0007294D"/>
    <w:rsid w:val="00081EF7"/>
    <w:rsid w:val="00084B87"/>
    <w:rsid w:val="00090DB1"/>
    <w:rsid w:val="000C2805"/>
    <w:rsid w:val="000C3D69"/>
    <w:rsid w:val="000D1DD1"/>
    <w:rsid w:val="000D46D1"/>
    <w:rsid w:val="000F02DF"/>
    <w:rsid w:val="00110108"/>
    <w:rsid w:val="00114952"/>
    <w:rsid w:val="00122C90"/>
    <w:rsid w:val="001231B4"/>
    <w:rsid w:val="00142786"/>
    <w:rsid w:val="00161F26"/>
    <w:rsid w:val="00164E55"/>
    <w:rsid w:val="00173B88"/>
    <w:rsid w:val="0019414F"/>
    <w:rsid w:val="001A0A85"/>
    <w:rsid w:val="001B1034"/>
    <w:rsid w:val="001D2405"/>
    <w:rsid w:val="001F5184"/>
    <w:rsid w:val="00203FCE"/>
    <w:rsid w:val="00211DC9"/>
    <w:rsid w:val="0021265F"/>
    <w:rsid w:val="00213DDA"/>
    <w:rsid w:val="00232EB2"/>
    <w:rsid w:val="00254C18"/>
    <w:rsid w:val="0028183B"/>
    <w:rsid w:val="0028422D"/>
    <w:rsid w:val="002959DF"/>
    <w:rsid w:val="00296B34"/>
    <w:rsid w:val="002A0FEA"/>
    <w:rsid w:val="002B3AD8"/>
    <w:rsid w:val="002C47D9"/>
    <w:rsid w:val="002D1F8C"/>
    <w:rsid w:val="002E2528"/>
    <w:rsid w:val="002F0267"/>
    <w:rsid w:val="002F0D64"/>
    <w:rsid w:val="002F4935"/>
    <w:rsid w:val="003071E4"/>
    <w:rsid w:val="00333B16"/>
    <w:rsid w:val="00336FF9"/>
    <w:rsid w:val="00356908"/>
    <w:rsid w:val="0036212B"/>
    <w:rsid w:val="0037119C"/>
    <w:rsid w:val="003D2E8C"/>
    <w:rsid w:val="003D5720"/>
    <w:rsid w:val="003D67B8"/>
    <w:rsid w:val="003E6F52"/>
    <w:rsid w:val="003F067D"/>
    <w:rsid w:val="00432A2F"/>
    <w:rsid w:val="0045564C"/>
    <w:rsid w:val="004668AC"/>
    <w:rsid w:val="004A6584"/>
    <w:rsid w:val="004B5337"/>
    <w:rsid w:val="004C101B"/>
    <w:rsid w:val="00510B3B"/>
    <w:rsid w:val="005235C3"/>
    <w:rsid w:val="00563CBE"/>
    <w:rsid w:val="00570DFB"/>
    <w:rsid w:val="0057122B"/>
    <w:rsid w:val="00585101"/>
    <w:rsid w:val="00587166"/>
    <w:rsid w:val="00592B65"/>
    <w:rsid w:val="005B0FE6"/>
    <w:rsid w:val="005B3978"/>
    <w:rsid w:val="005B3F46"/>
    <w:rsid w:val="005C7E4C"/>
    <w:rsid w:val="00610553"/>
    <w:rsid w:val="00614810"/>
    <w:rsid w:val="00621E9C"/>
    <w:rsid w:val="006252FB"/>
    <w:rsid w:val="006547A8"/>
    <w:rsid w:val="00682504"/>
    <w:rsid w:val="00687C8E"/>
    <w:rsid w:val="006978E9"/>
    <w:rsid w:val="006A0056"/>
    <w:rsid w:val="006C05EE"/>
    <w:rsid w:val="006D1E95"/>
    <w:rsid w:val="006D434A"/>
    <w:rsid w:val="006D67D6"/>
    <w:rsid w:val="007060F6"/>
    <w:rsid w:val="007111D5"/>
    <w:rsid w:val="007154B2"/>
    <w:rsid w:val="007164C1"/>
    <w:rsid w:val="00756FF6"/>
    <w:rsid w:val="00775B5A"/>
    <w:rsid w:val="007A29FC"/>
    <w:rsid w:val="007A31F9"/>
    <w:rsid w:val="007C2EE0"/>
    <w:rsid w:val="007D0177"/>
    <w:rsid w:val="0082169B"/>
    <w:rsid w:val="00824324"/>
    <w:rsid w:val="0082702A"/>
    <w:rsid w:val="0083360B"/>
    <w:rsid w:val="00854A8D"/>
    <w:rsid w:val="0086348F"/>
    <w:rsid w:val="00897F5E"/>
    <w:rsid w:val="008A57D6"/>
    <w:rsid w:val="008B0289"/>
    <w:rsid w:val="008C1896"/>
    <w:rsid w:val="008C636F"/>
    <w:rsid w:val="008E66F8"/>
    <w:rsid w:val="00900412"/>
    <w:rsid w:val="009177E1"/>
    <w:rsid w:val="00943C29"/>
    <w:rsid w:val="00970313"/>
    <w:rsid w:val="009E5F28"/>
    <w:rsid w:val="009E677B"/>
    <w:rsid w:val="009F1D8D"/>
    <w:rsid w:val="00A010C4"/>
    <w:rsid w:val="00A37AAE"/>
    <w:rsid w:val="00A401EB"/>
    <w:rsid w:val="00A63770"/>
    <w:rsid w:val="00A900BE"/>
    <w:rsid w:val="00AA25C0"/>
    <w:rsid w:val="00AC6FD7"/>
    <w:rsid w:val="00AF40E4"/>
    <w:rsid w:val="00B140D9"/>
    <w:rsid w:val="00B31163"/>
    <w:rsid w:val="00B560D9"/>
    <w:rsid w:val="00B901D4"/>
    <w:rsid w:val="00B9794B"/>
    <w:rsid w:val="00BA5259"/>
    <w:rsid w:val="00BD4F7E"/>
    <w:rsid w:val="00BE759A"/>
    <w:rsid w:val="00BF0AEC"/>
    <w:rsid w:val="00BF154E"/>
    <w:rsid w:val="00BF3E31"/>
    <w:rsid w:val="00C10D02"/>
    <w:rsid w:val="00C278F1"/>
    <w:rsid w:val="00C3296C"/>
    <w:rsid w:val="00C42EB2"/>
    <w:rsid w:val="00C47B4D"/>
    <w:rsid w:val="00C57D26"/>
    <w:rsid w:val="00C73D7E"/>
    <w:rsid w:val="00C8711E"/>
    <w:rsid w:val="00CB7255"/>
    <w:rsid w:val="00CC3E80"/>
    <w:rsid w:val="00CD40FE"/>
    <w:rsid w:val="00CE5AA3"/>
    <w:rsid w:val="00CF45B4"/>
    <w:rsid w:val="00D16C29"/>
    <w:rsid w:val="00D3263D"/>
    <w:rsid w:val="00D4071C"/>
    <w:rsid w:val="00D45039"/>
    <w:rsid w:val="00D55D9E"/>
    <w:rsid w:val="00D67052"/>
    <w:rsid w:val="00D73E75"/>
    <w:rsid w:val="00D7513B"/>
    <w:rsid w:val="00D80589"/>
    <w:rsid w:val="00DE1527"/>
    <w:rsid w:val="00DE210B"/>
    <w:rsid w:val="00DE52DD"/>
    <w:rsid w:val="00DF5FF6"/>
    <w:rsid w:val="00E02F25"/>
    <w:rsid w:val="00E11B4D"/>
    <w:rsid w:val="00E5243F"/>
    <w:rsid w:val="00E571B1"/>
    <w:rsid w:val="00EB3420"/>
    <w:rsid w:val="00EB79F0"/>
    <w:rsid w:val="00EC04DA"/>
    <w:rsid w:val="00EC3DB3"/>
    <w:rsid w:val="00EE6FAF"/>
    <w:rsid w:val="00F15FDF"/>
    <w:rsid w:val="00F663B6"/>
    <w:rsid w:val="00F73A1F"/>
    <w:rsid w:val="00F74B8D"/>
    <w:rsid w:val="00F760FD"/>
    <w:rsid w:val="00F8056E"/>
    <w:rsid w:val="00F864D9"/>
    <w:rsid w:val="00F947DA"/>
    <w:rsid w:val="00F97DCB"/>
    <w:rsid w:val="00FA77DB"/>
    <w:rsid w:val="00FB32C0"/>
    <w:rsid w:val="00FC6998"/>
    <w:rsid w:val="00FD5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Strong" w:semiHidden="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B"/>
  </w:style>
  <w:style w:type="paragraph" w:styleId="1">
    <w:name w:val="heading 1"/>
    <w:basedOn w:val="a"/>
    <w:next w:val="a"/>
    <w:link w:val="10"/>
    <w:qFormat/>
    <w:rsid w:val="00A401EB"/>
    <w:pPr>
      <w:keepNext/>
      <w:widowControl w:val="0"/>
      <w:overflowPunct w:val="0"/>
      <w:autoSpaceDE w:val="0"/>
      <w:autoSpaceDN w:val="0"/>
      <w:adjustRightInd w:val="0"/>
      <w:jc w:val="both"/>
      <w:textAlignment w:val="baseline"/>
      <w:outlineLvl w:val="0"/>
    </w:pPr>
    <w:rPr>
      <w:sz w:val="24"/>
      <w:szCs w:val="24"/>
    </w:rPr>
  </w:style>
  <w:style w:type="paragraph" w:styleId="2">
    <w:name w:val="heading 2"/>
    <w:basedOn w:val="a"/>
    <w:next w:val="a"/>
    <w:link w:val="20"/>
    <w:qFormat/>
    <w:rsid w:val="00A401EB"/>
    <w:pPr>
      <w:keepNext/>
      <w:widowControl w:val="0"/>
      <w:overflowPunct w:val="0"/>
      <w:autoSpaceDE w:val="0"/>
      <w:autoSpaceDN w:val="0"/>
      <w:adjustRightInd w:val="0"/>
      <w:jc w:val="center"/>
      <w:textAlignment w:val="baseline"/>
      <w:outlineLvl w:val="1"/>
    </w:pPr>
    <w:rPr>
      <w:rFonts w:ascii="Cambria" w:hAnsi="Cambria"/>
      <w:b/>
      <w:bCs/>
      <w:i/>
      <w:iCs/>
    </w:rPr>
  </w:style>
  <w:style w:type="paragraph" w:styleId="3">
    <w:name w:val="heading 3"/>
    <w:basedOn w:val="a"/>
    <w:next w:val="a"/>
    <w:link w:val="30"/>
    <w:qFormat/>
    <w:rsid w:val="00A401EB"/>
    <w:pPr>
      <w:keepNext/>
      <w:widowControl w:val="0"/>
      <w:overflowPunct w:val="0"/>
      <w:autoSpaceDE w:val="0"/>
      <w:autoSpaceDN w:val="0"/>
      <w:adjustRightInd w:val="0"/>
      <w:ind w:firstLine="709"/>
      <w:jc w:val="center"/>
      <w:textAlignment w:val="baseline"/>
      <w:outlineLvl w:val="2"/>
    </w:pPr>
    <w:rPr>
      <w:b/>
      <w:bCs/>
      <w:sz w:val="24"/>
      <w:szCs w:val="24"/>
    </w:rPr>
  </w:style>
  <w:style w:type="paragraph" w:styleId="4">
    <w:name w:val="heading 4"/>
    <w:basedOn w:val="a"/>
    <w:next w:val="a"/>
    <w:link w:val="40"/>
    <w:uiPriority w:val="99"/>
    <w:qFormat/>
    <w:rsid w:val="00A401EB"/>
    <w:pPr>
      <w:keepNext/>
      <w:widowControl w:val="0"/>
      <w:overflowPunct w:val="0"/>
      <w:autoSpaceDE w:val="0"/>
      <w:autoSpaceDN w:val="0"/>
      <w:adjustRightInd w:val="0"/>
      <w:ind w:firstLine="709"/>
      <w:jc w:val="center"/>
      <w:textAlignment w:val="baseline"/>
      <w:outlineLvl w:val="3"/>
    </w:pPr>
    <w:rPr>
      <w:b/>
      <w:bCs/>
      <w:u w:val="single"/>
    </w:rPr>
  </w:style>
  <w:style w:type="paragraph" w:styleId="5">
    <w:name w:val="heading 5"/>
    <w:basedOn w:val="a"/>
    <w:next w:val="a"/>
    <w:link w:val="50"/>
    <w:uiPriority w:val="99"/>
    <w:qFormat/>
    <w:rsid w:val="00A401EB"/>
    <w:pPr>
      <w:keepNext/>
      <w:widowControl w:val="0"/>
      <w:overflowPunct w:val="0"/>
      <w:autoSpaceDE w:val="0"/>
      <w:autoSpaceDN w:val="0"/>
      <w:adjustRightInd w:val="0"/>
      <w:ind w:firstLine="709"/>
      <w:jc w:val="center"/>
      <w:textAlignment w:val="baseline"/>
      <w:outlineLvl w:val="4"/>
    </w:pPr>
    <w:rPr>
      <w:b/>
      <w:bCs/>
      <w:sz w:val="24"/>
      <w:szCs w:val="24"/>
      <w:u w:val="single"/>
    </w:rPr>
  </w:style>
  <w:style w:type="paragraph" w:styleId="6">
    <w:name w:val="heading 6"/>
    <w:basedOn w:val="a"/>
    <w:next w:val="a"/>
    <w:link w:val="60"/>
    <w:uiPriority w:val="9"/>
    <w:qFormat/>
    <w:rsid w:val="00A401EB"/>
    <w:pPr>
      <w:keepNext/>
      <w:widowControl w:val="0"/>
      <w:overflowPunct w:val="0"/>
      <w:autoSpaceDE w:val="0"/>
      <w:autoSpaceDN w:val="0"/>
      <w:adjustRightInd w:val="0"/>
      <w:jc w:val="center"/>
      <w:textAlignment w:val="baseline"/>
      <w:outlineLvl w:val="5"/>
    </w:pPr>
    <w:rPr>
      <w:rFonts w:ascii="Calibri" w:hAnsi="Calibri"/>
      <w:b/>
      <w:bCs/>
      <w:sz w:val="22"/>
      <w:szCs w:val="22"/>
    </w:rPr>
  </w:style>
  <w:style w:type="paragraph" w:styleId="7">
    <w:name w:val="heading 7"/>
    <w:basedOn w:val="a"/>
    <w:next w:val="a"/>
    <w:link w:val="70"/>
    <w:uiPriority w:val="9"/>
    <w:qFormat/>
    <w:rsid w:val="00A401EB"/>
    <w:pPr>
      <w:keepNext/>
      <w:widowControl w:val="0"/>
      <w:overflowPunct w:val="0"/>
      <w:autoSpaceDE w:val="0"/>
      <w:autoSpaceDN w:val="0"/>
      <w:adjustRightInd w:val="0"/>
      <w:ind w:firstLine="1701"/>
      <w:jc w:val="both"/>
      <w:textAlignment w:val="baseline"/>
      <w:outlineLvl w:val="6"/>
    </w:pPr>
    <w:rPr>
      <w:rFonts w:ascii="Calibri" w:hAnsi="Calibri"/>
      <w:sz w:val="24"/>
      <w:szCs w:val="24"/>
    </w:rPr>
  </w:style>
  <w:style w:type="paragraph" w:styleId="8">
    <w:name w:val="heading 8"/>
    <w:basedOn w:val="a"/>
    <w:next w:val="a"/>
    <w:link w:val="80"/>
    <w:uiPriority w:val="9"/>
    <w:qFormat/>
    <w:rsid w:val="00A401EB"/>
    <w:pPr>
      <w:keepNext/>
      <w:widowControl w:val="0"/>
      <w:overflowPunct w:val="0"/>
      <w:autoSpaceDE w:val="0"/>
      <w:autoSpaceDN w:val="0"/>
      <w:adjustRightInd w:val="0"/>
      <w:ind w:firstLine="709"/>
      <w:jc w:val="both"/>
      <w:textAlignment w:val="baseline"/>
      <w:outlineLvl w:val="7"/>
    </w:pPr>
    <w:rPr>
      <w:rFonts w:ascii="Calibri" w:hAnsi="Calibri"/>
      <w:i/>
      <w:iCs/>
      <w:sz w:val="24"/>
      <w:szCs w:val="24"/>
    </w:rPr>
  </w:style>
  <w:style w:type="paragraph" w:styleId="9">
    <w:name w:val="heading 9"/>
    <w:basedOn w:val="a"/>
    <w:next w:val="a"/>
    <w:link w:val="90"/>
    <w:uiPriority w:val="9"/>
    <w:qFormat/>
    <w:rsid w:val="00A401EB"/>
    <w:pPr>
      <w:keepNext/>
      <w:widowControl w:val="0"/>
      <w:overflowPunct w:val="0"/>
      <w:autoSpaceDE w:val="0"/>
      <w:autoSpaceDN w:val="0"/>
      <w:adjustRightInd w:val="0"/>
      <w:ind w:firstLine="851"/>
      <w:jc w:val="both"/>
      <w:textAlignment w:val="baseline"/>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1EB"/>
    <w:rPr>
      <w:rFonts w:cs="Times New Roman"/>
      <w:sz w:val="24"/>
      <w:szCs w:val="24"/>
    </w:rPr>
  </w:style>
  <w:style w:type="character" w:customStyle="1" w:styleId="20">
    <w:name w:val="Заголовок 2 Знак"/>
    <w:basedOn w:val="a0"/>
    <w:link w:val="2"/>
    <w:rsid w:val="00A401EB"/>
    <w:rPr>
      <w:rFonts w:ascii="Cambria" w:hAnsi="Cambria" w:cs="Times New Roman"/>
      <w:b/>
      <w:bCs/>
      <w:i/>
      <w:iCs/>
      <w:sz w:val="28"/>
      <w:szCs w:val="28"/>
    </w:rPr>
  </w:style>
  <w:style w:type="character" w:customStyle="1" w:styleId="30">
    <w:name w:val="Заголовок 3 Знак"/>
    <w:basedOn w:val="a0"/>
    <w:link w:val="3"/>
    <w:rsid w:val="00A401EB"/>
    <w:rPr>
      <w:rFonts w:cs="Times New Roman"/>
      <w:b/>
      <w:bCs/>
      <w:sz w:val="24"/>
      <w:szCs w:val="24"/>
    </w:rPr>
  </w:style>
  <w:style w:type="character" w:customStyle="1" w:styleId="40">
    <w:name w:val="Заголовок 4 Знак"/>
    <w:basedOn w:val="a0"/>
    <w:link w:val="4"/>
    <w:uiPriority w:val="99"/>
    <w:rsid w:val="00A401EB"/>
    <w:rPr>
      <w:rFonts w:cs="Times New Roman"/>
      <w:b/>
      <w:bCs/>
      <w:sz w:val="28"/>
      <w:szCs w:val="28"/>
      <w:u w:val="single"/>
    </w:rPr>
  </w:style>
  <w:style w:type="character" w:customStyle="1" w:styleId="50">
    <w:name w:val="Заголовок 5 Знак"/>
    <w:basedOn w:val="a0"/>
    <w:link w:val="5"/>
    <w:uiPriority w:val="99"/>
    <w:rsid w:val="00A401EB"/>
    <w:rPr>
      <w:rFonts w:cs="Times New Roman"/>
      <w:b/>
      <w:bCs/>
      <w:sz w:val="24"/>
      <w:szCs w:val="24"/>
      <w:u w:val="single"/>
    </w:rPr>
  </w:style>
  <w:style w:type="character" w:customStyle="1" w:styleId="60">
    <w:name w:val="Заголовок 6 Знак"/>
    <w:basedOn w:val="a0"/>
    <w:link w:val="6"/>
    <w:uiPriority w:val="9"/>
    <w:rsid w:val="00A401EB"/>
    <w:rPr>
      <w:rFonts w:ascii="Calibri" w:hAnsi="Calibri" w:cs="Times New Roman"/>
      <w:b/>
      <w:bCs/>
      <w:sz w:val="22"/>
      <w:szCs w:val="22"/>
    </w:rPr>
  </w:style>
  <w:style w:type="character" w:customStyle="1" w:styleId="70">
    <w:name w:val="Заголовок 7 Знак"/>
    <w:basedOn w:val="a0"/>
    <w:link w:val="7"/>
    <w:uiPriority w:val="9"/>
    <w:rsid w:val="00A401EB"/>
    <w:rPr>
      <w:rFonts w:ascii="Calibri" w:hAnsi="Calibri" w:cs="Times New Roman"/>
      <w:sz w:val="24"/>
      <w:szCs w:val="24"/>
    </w:rPr>
  </w:style>
  <w:style w:type="character" w:customStyle="1" w:styleId="80">
    <w:name w:val="Заголовок 8 Знак"/>
    <w:basedOn w:val="a0"/>
    <w:link w:val="8"/>
    <w:uiPriority w:val="9"/>
    <w:rsid w:val="00A401EB"/>
    <w:rPr>
      <w:rFonts w:ascii="Calibri" w:hAnsi="Calibri" w:cs="Times New Roman"/>
      <w:i/>
      <w:iCs/>
      <w:sz w:val="24"/>
      <w:szCs w:val="24"/>
    </w:rPr>
  </w:style>
  <w:style w:type="character" w:customStyle="1" w:styleId="90">
    <w:name w:val="Заголовок 9 Знак"/>
    <w:basedOn w:val="a0"/>
    <w:link w:val="9"/>
    <w:uiPriority w:val="9"/>
    <w:rsid w:val="00A401EB"/>
    <w:rPr>
      <w:rFonts w:ascii="Cambria" w:hAnsi="Cambria" w:cs="Times New Roman"/>
      <w:sz w:val="22"/>
      <w:szCs w:val="22"/>
    </w:rPr>
  </w:style>
  <w:style w:type="paragraph" w:styleId="a3">
    <w:name w:val="Title"/>
    <w:basedOn w:val="a"/>
    <w:link w:val="a4"/>
    <w:qFormat/>
    <w:rsid w:val="00A401EB"/>
    <w:pPr>
      <w:widowControl w:val="0"/>
      <w:overflowPunct w:val="0"/>
      <w:autoSpaceDE w:val="0"/>
      <w:autoSpaceDN w:val="0"/>
      <w:adjustRightInd w:val="0"/>
      <w:jc w:val="center"/>
      <w:textAlignment w:val="baseline"/>
    </w:pPr>
    <w:rPr>
      <w:b/>
      <w:sz w:val="24"/>
    </w:rPr>
  </w:style>
  <w:style w:type="character" w:customStyle="1" w:styleId="a4">
    <w:name w:val="Название Знак"/>
    <w:basedOn w:val="a0"/>
    <w:link w:val="a3"/>
    <w:rsid w:val="00A401EB"/>
    <w:rPr>
      <w:rFonts w:cs="Times New Roman"/>
      <w:b/>
      <w:sz w:val="24"/>
      <w:lang w:val="ru-RU" w:eastAsia="ru-RU"/>
    </w:rPr>
  </w:style>
  <w:style w:type="paragraph" w:styleId="a5">
    <w:name w:val="Subtitle"/>
    <w:basedOn w:val="a"/>
    <w:link w:val="a6"/>
    <w:qFormat/>
    <w:rsid w:val="00A401EB"/>
    <w:pPr>
      <w:widowControl w:val="0"/>
      <w:overflowPunct w:val="0"/>
      <w:autoSpaceDE w:val="0"/>
      <w:autoSpaceDN w:val="0"/>
      <w:adjustRightInd w:val="0"/>
      <w:textAlignment w:val="baseline"/>
    </w:pPr>
    <w:rPr>
      <w:rFonts w:ascii="Cambria" w:hAnsi="Cambria"/>
      <w:sz w:val="24"/>
      <w:szCs w:val="24"/>
    </w:rPr>
  </w:style>
  <w:style w:type="character" w:customStyle="1" w:styleId="a6">
    <w:name w:val="Подзаголовок Знак"/>
    <w:basedOn w:val="a0"/>
    <w:link w:val="a5"/>
    <w:rsid w:val="00A401EB"/>
    <w:rPr>
      <w:rFonts w:ascii="Cambria" w:hAnsi="Cambria" w:cs="Times New Roman"/>
      <w:sz w:val="24"/>
      <w:szCs w:val="24"/>
    </w:rPr>
  </w:style>
  <w:style w:type="character" w:styleId="a7">
    <w:name w:val="Strong"/>
    <w:basedOn w:val="a0"/>
    <w:uiPriority w:val="99"/>
    <w:qFormat/>
    <w:rsid w:val="00A401EB"/>
    <w:rPr>
      <w:rFonts w:cs="Times New Roman"/>
      <w:b/>
      <w:bCs/>
    </w:rPr>
  </w:style>
  <w:style w:type="paragraph" w:styleId="a8">
    <w:name w:val="No Spacing"/>
    <w:qFormat/>
    <w:rsid w:val="00A401EB"/>
    <w:rPr>
      <w:rFonts w:ascii="Calibri" w:hAnsi="Calibri"/>
      <w:sz w:val="22"/>
      <w:szCs w:val="22"/>
      <w:lang w:eastAsia="en-US"/>
    </w:rPr>
  </w:style>
  <w:style w:type="paragraph" w:styleId="a9">
    <w:name w:val="List Paragraph"/>
    <w:basedOn w:val="a"/>
    <w:uiPriority w:val="99"/>
    <w:qFormat/>
    <w:rsid w:val="00A401EB"/>
    <w:pPr>
      <w:spacing w:before="120" w:after="120"/>
      <w:ind w:left="720" w:firstLine="709"/>
      <w:contextualSpacing/>
      <w:jc w:val="both"/>
    </w:pPr>
    <w:rPr>
      <w:sz w:val="24"/>
      <w:szCs w:val="24"/>
      <w:lang w:val="uk-UA"/>
    </w:rPr>
  </w:style>
  <w:style w:type="character" w:styleId="aa">
    <w:name w:val="Hyperlink"/>
    <w:basedOn w:val="a0"/>
    <w:uiPriority w:val="99"/>
    <w:unhideWhenUsed/>
    <w:rsid w:val="00A63770"/>
    <w:rPr>
      <w:color w:val="0000FF" w:themeColor="hyperlink"/>
      <w:u w:val="single"/>
    </w:rPr>
  </w:style>
  <w:style w:type="paragraph" w:styleId="ab">
    <w:name w:val="Normal (Web)"/>
    <w:basedOn w:val="a"/>
    <w:uiPriority w:val="99"/>
    <w:unhideWhenUsed/>
    <w:rsid w:val="00F663B6"/>
    <w:pPr>
      <w:spacing w:before="100" w:beforeAutospacing="1" w:after="100" w:afterAutospacing="1"/>
    </w:pPr>
    <w:rPr>
      <w:sz w:val="24"/>
      <w:szCs w:val="24"/>
    </w:rPr>
  </w:style>
  <w:style w:type="paragraph" w:styleId="ac">
    <w:name w:val="header"/>
    <w:aliases w:val="Знак, Знак Знак, Знак"/>
    <w:basedOn w:val="a"/>
    <w:link w:val="ad"/>
    <w:uiPriority w:val="99"/>
    <w:unhideWhenUsed/>
    <w:rsid w:val="00E11B4D"/>
    <w:pPr>
      <w:tabs>
        <w:tab w:val="center" w:pos="4677"/>
        <w:tab w:val="right" w:pos="9355"/>
      </w:tabs>
    </w:pPr>
  </w:style>
  <w:style w:type="character" w:customStyle="1" w:styleId="ad">
    <w:name w:val="Верхний колонтитул Знак"/>
    <w:aliases w:val="Знак Знак, Знак Знак Знак, Знак Знак1"/>
    <w:basedOn w:val="a0"/>
    <w:link w:val="ac"/>
    <w:uiPriority w:val="99"/>
    <w:rsid w:val="00E11B4D"/>
  </w:style>
  <w:style w:type="paragraph" w:styleId="ae">
    <w:name w:val="footer"/>
    <w:basedOn w:val="a"/>
    <w:link w:val="af"/>
    <w:unhideWhenUsed/>
    <w:rsid w:val="00E11B4D"/>
    <w:pPr>
      <w:tabs>
        <w:tab w:val="center" w:pos="4677"/>
        <w:tab w:val="right" w:pos="9355"/>
      </w:tabs>
    </w:pPr>
  </w:style>
  <w:style w:type="character" w:customStyle="1" w:styleId="af">
    <w:name w:val="Нижний колонтитул Знак"/>
    <w:basedOn w:val="a0"/>
    <w:link w:val="ae"/>
    <w:rsid w:val="00E11B4D"/>
  </w:style>
  <w:style w:type="paragraph" w:customStyle="1" w:styleId="11">
    <w:name w:val="Знак Знак Знак1 Знак Знак Знак Знак Знак"/>
    <w:basedOn w:val="a"/>
    <w:rsid w:val="00CF45B4"/>
    <w:rPr>
      <w:rFonts w:ascii="Verdana" w:hAnsi="Verdana"/>
      <w:sz w:val="20"/>
      <w:szCs w:val="20"/>
      <w:lang w:val="en-US" w:eastAsia="en-US"/>
    </w:rPr>
  </w:style>
  <w:style w:type="paragraph" w:customStyle="1" w:styleId="af0">
    <w:name w:val="Нормальний текст"/>
    <w:basedOn w:val="a"/>
    <w:rsid w:val="00CF45B4"/>
    <w:pPr>
      <w:spacing w:before="120"/>
      <w:ind w:firstLine="567"/>
    </w:pPr>
    <w:rPr>
      <w:rFonts w:ascii="Antiqua" w:hAnsi="Antiqua"/>
      <w:sz w:val="26"/>
      <w:szCs w:val="20"/>
      <w:lang w:val="uk-UA"/>
    </w:rPr>
  </w:style>
  <w:style w:type="paragraph" w:customStyle="1" w:styleId="af1">
    <w:name w:val="Назва документа"/>
    <w:basedOn w:val="a"/>
    <w:next w:val="af0"/>
    <w:rsid w:val="00CF45B4"/>
    <w:pPr>
      <w:keepNext/>
      <w:keepLines/>
      <w:spacing w:before="240" w:after="240"/>
      <w:jc w:val="center"/>
    </w:pPr>
    <w:rPr>
      <w:rFonts w:ascii="Antiqua" w:hAnsi="Antiqua"/>
      <w:b/>
      <w:sz w:val="26"/>
      <w:szCs w:val="20"/>
      <w:lang w:val="uk-UA"/>
    </w:rPr>
  </w:style>
  <w:style w:type="paragraph" w:styleId="af2">
    <w:name w:val="caption"/>
    <w:basedOn w:val="a"/>
    <w:next w:val="a"/>
    <w:qFormat/>
    <w:rsid w:val="00510B3B"/>
    <w:pPr>
      <w:jc w:val="center"/>
    </w:pPr>
    <w:rPr>
      <w:b/>
      <w:sz w:val="36"/>
      <w:szCs w:val="20"/>
    </w:rPr>
  </w:style>
  <w:style w:type="table" w:styleId="af3">
    <w:name w:val="Table Grid"/>
    <w:basedOn w:val="a1"/>
    <w:rsid w:val="00510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4">
    <w:name w:val="Знак Знак Знак"/>
    <w:rsid w:val="00510B3B"/>
    <w:rPr>
      <w:lang w:val="uk-UA" w:eastAsia="ru-RU" w:bidi="ar-SA"/>
    </w:rPr>
  </w:style>
  <w:style w:type="paragraph" w:styleId="HTML">
    <w:name w:val="HTML Preformatted"/>
    <w:basedOn w:val="a"/>
    <w:link w:val="HTML0"/>
    <w:rsid w:val="00510B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510B3B"/>
    <w:rPr>
      <w:rFonts w:ascii="Courier New" w:hAnsi="Courier New" w:cs="Courier New"/>
      <w:sz w:val="20"/>
      <w:szCs w:val="20"/>
    </w:rPr>
  </w:style>
  <w:style w:type="character" w:customStyle="1" w:styleId="af5">
    <w:name w:val="Знак Знак Знак"/>
    <w:rsid w:val="00510B3B"/>
    <w:rPr>
      <w:sz w:val="28"/>
      <w:szCs w:val="24"/>
      <w:lang w:val="uk-UA" w:eastAsia="ru-RU" w:bidi="ar-SA"/>
    </w:rPr>
  </w:style>
  <w:style w:type="paragraph" w:customStyle="1" w:styleId="af6">
    <w:name w:val="Знак Знак Знак Знак Знак Знак Знак"/>
    <w:basedOn w:val="a"/>
    <w:rsid w:val="00510B3B"/>
    <w:rPr>
      <w:rFonts w:ascii="Verdana" w:hAnsi="Verdana"/>
      <w:sz w:val="20"/>
      <w:szCs w:val="20"/>
      <w:lang w:val="en-US" w:eastAsia="en-US"/>
    </w:rPr>
  </w:style>
  <w:style w:type="paragraph" w:styleId="af7">
    <w:name w:val="Body Text Indent"/>
    <w:basedOn w:val="a"/>
    <w:link w:val="12"/>
    <w:rsid w:val="00510B3B"/>
    <w:pPr>
      <w:spacing w:after="120"/>
      <w:ind w:left="283"/>
    </w:pPr>
    <w:rPr>
      <w:szCs w:val="24"/>
    </w:rPr>
  </w:style>
  <w:style w:type="character" w:customStyle="1" w:styleId="af8">
    <w:name w:val="Основной текст с отступом Знак"/>
    <w:basedOn w:val="a0"/>
    <w:link w:val="af7"/>
    <w:rsid w:val="00510B3B"/>
  </w:style>
  <w:style w:type="character" w:customStyle="1" w:styleId="12">
    <w:name w:val="Основной текст с отступом Знак1"/>
    <w:link w:val="af7"/>
    <w:rsid w:val="00510B3B"/>
    <w:rPr>
      <w:szCs w:val="24"/>
    </w:rPr>
  </w:style>
  <w:style w:type="paragraph" w:customStyle="1" w:styleId="13">
    <w:name w:val="Знак Знак Знак1"/>
    <w:basedOn w:val="a"/>
    <w:rsid w:val="00510B3B"/>
    <w:rPr>
      <w:rFonts w:ascii="Verdana" w:hAnsi="Verdana"/>
      <w:sz w:val="20"/>
      <w:szCs w:val="20"/>
      <w:lang w:val="en-US" w:eastAsia="en-US"/>
    </w:rPr>
  </w:style>
  <w:style w:type="paragraph" w:styleId="21">
    <w:name w:val="Body Text Indent 2"/>
    <w:basedOn w:val="a"/>
    <w:link w:val="22"/>
    <w:rsid w:val="00510B3B"/>
    <w:pPr>
      <w:spacing w:after="120" w:line="480" w:lineRule="auto"/>
      <w:ind w:left="283"/>
    </w:pPr>
    <w:rPr>
      <w:szCs w:val="24"/>
    </w:rPr>
  </w:style>
  <w:style w:type="character" w:customStyle="1" w:styleId="22">
    <w:name w:val="Основной текст с отступом 2 Знак"/>
    <w:basedOn w:val="a0"/>
    <w:link w:val="21"/>
    <w:rsid w:val="00510B3B"/>
    <w:rPr>
      <w:szCs w:val="24"/>
    </w:rPr>
  </w:style>
  <w:style w:type="character" w:styleId="af9">
    <w:name w:val="Emphasis"/>
    <w:qFormat/>
    <w:rsid w:val="00510B3B"/>
    <w:rPr>
      <w:i/>
      <w:iCs/>
    </w:rPr>
  </w:style>
  <w:style w:type="paragraph" w:customStyle="1" w:styleId="14">
    <w:name w:val="Знак Знак Знак1 Знак"/>
    <w:basedOn w:val="a"/>
    <w:rsid w:val="00510B3B"/>
    <w:rPr>
      <w:rFonts w:ascii="Verdana" w:hAnsi="Verdana"/>
      <w:sz w:val="20"/>
      <w:szCs w:val="20"/>
      <w:lang w:val="en-US" w:eastAsia="en-US"/>
    </w:rPr>
  </w:style>
  <w:style w:type="paragraph" w:customStyle="1" w:styleId="15">
    <w:name w:val="Знак Знак Знак1 Знак Знак Знак"/>
    <w:basedOn w:val="a"/>
    <w:rsid w:val="00510B3B"/>
    <w:rPr>
      <w:rFonts w:ascii="Verdana" w:hAnsi="Verdana"/>
      <w:sz w:val="20"/>
      <w:szCs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10B3B"/>
    <w:rPr>
      <w:rFonts w:ascii="Verdana" w:hAnsi="Verdana" w:cs="Verdana"/>
      <w:sz w:val="20"/>
      <w:szCs w:val="20"/>
      <w:lang w:val="en-US" w:eastAsia="en-US"/>
    </w:rPr>
  </w:style>
  <w:style w:type="character" w:customStyle="1" w:styleId="rvts82">
    <w:name w:val="rvts82"/>
    <w:basedOn w:val="a0"/>
    <w:rsid w:val="00510B3B"/>
  </w:style>
  <w:style w:type="character" w:customStyle="1" w:styleId="16">
    <w:name w:val="Знак Знак1"/>
    <w:aliases w:val="Знак Знак Знак Знак"/>
    <w:basedOn w:val="a0"/>
    <w:semiHidden/>
    <w:locked/>
    <w:rsid w:val="00510B3B"/>
    <w:rPr>
      <w:rFonts w:cs="Times New Roman"/>
      <w:sz w:val="24"/>
      <w:szCs w:val="24"/>
      <w:lang w:val="ru-RU" w:eastAsia="ru-RU"/>
    </w:rPr>
  </w:style>
  <w:style w:type="paragraph" w:customStyle="1" w:styleId="ShapkaDocumentu">
    <w:name w:val="Shapka Documentu"/>
    <w:basedOn w:val="a"/>
    <w:rsid w:val="00510B3B"/>
    <w:pPr>
      <w:keepNext/>
      <w:keepLines/>
      <w:spacing w:after="240"/>
      <w:ind w:left="3969"/>
      <w:jc w:val="center"/>
    </w:pPr>
    <w:rPr>
      <w:rFonts w:ascii="Antiqua" w:hAnsi="Antiqua"/>
      <w:sz w:val="26"/>
      <w:szCs w:val="20"/>
      <w:lang w:val="uk-UA"/>
    </w:rPr>
  </w:style>
  <w:style w:type="paragraph" w:customStyle="1" w:styleId="CharChar">
    <w:name w:val="Char Знак Знак Char Знак"/>
    <w:basedOn w:val="a"/>
    <w:rsid w:val="00510B3B"/>
    <w:rPr>
      <w:rFonts w:ascii="Verdana" w:hAnsi="Verdana"/>
      <w:sz w:val="20"/>
      <w:szCs w:val="20"/>
      <w:lang w:val="en-US" w:eastAsia="en-US"/>
    </w:rPr>
  </w:style>
  <w:style w:type="paragraph" w:styleId="afa">
    <w:name w:val="Plain Text"/>
    <w:basedOn w:val="a"/>
    <w:link w:val="afb"/>
    <w:rsid w:val="00510B3B"/>
    <w:rPr>
      <w:rFonts w:ascii="Courier New" w:hAnsi="Courier New"/>
      <w:sz w:val="20"/>
      <w:szCs w:val="20"/>
      <w:lang w:val="uk-UA"/>
    </w:rPr>
  </w:style>
  <w:style w:type="character" w:customStyle="1" w:styleId="afb">
    <w:name w:val="Текст Знак"/>
    <w:basedOn w:val="a0"/>
    <w:link w:val="afa"/>
    <w:rsid w:val="00510B3B"/>
    <w:rPr>
      <w:rFonts w:ascii="Courier New" w:hAnsi="Courier New"/>
      <w:sz w:val="20"/>
      <w:szCs w:val="20"/>
      <w:lang w:val="uk-UA"/>
    </w:rPr>
  </w:style>
  <w:style w:type="character" w:customStyle="1" w:styleId="rvts11">
    <w:name w:val="rvts11"/>
    <w:rsid w:val="00510B3B"/>
  </w:style>
  <w:style w:type="paragraph" w:customStyle="1" w:styleId="rvps14">
    <w:name w:val="rvps14"/>
    <w:basedOn w:val="a"/>
    <w:rsid w:val="00510B3B"/>
    <w:pPr>
      <w:spacing w:before="100" w:beforeAutospacing="1" w:after="100" w:afterAutospacing="1"/>
    </w:pPr>
    <w:rPr>
      <w:sz w:val="24"/>
      <w:szCs w:val="24"/>
    </w:rPr>
  </w:style>
  <w:style w:type="paragraph" w:customStyle="1" w:styleId="rvps12">
    <w:name w:val="rvps12"/>
    <w:basedOn w:val="a"/>
    <w:rsid w:val="00510B3B"/>
    <w:pPr>
      <w:spacing w:before="100" w:beforeAutospacing="1" w:after="100" w:afterAutospacing="1"/>
    </w:pPr>
    <w:rPr>
      <w:sz w:val="24"/>
      <w:szCs w:val="24"/>
    </w:rPr>
  </w:style>
  <w:style w:type="paragraph" w:customStyle="1" w:styleId="rvps2">
    <w:name w:val="rvps2"/>
    <w:basedOn w:val="a"/>
    <w:uiPriority w:val="99"/>
    <w:rsid w:val="00356908"/>
    <w:pPr>
      <w:spacing w:before="100" w:beforeAutospacing="1" w:after="100" w:afterAutospacing="1"/>
    </w:pPr>
    <w:rPr>
      <w:sz w:val="24"/>
      <w:szCs w:val="24"/>
    </w:rPr>
  </w:style>
  <w:style w:type="paragraph" w:styleId="afc">
    <w:name w:val="Balloon Text"/>
    <w:basedOn w:val="a"/>
    <w:link w:val="afd"/>
    <w:rsid w:val="00BF0AEC"/>
    <w:rPr>
      <w:rFonts w:ascii="Segoe UI" w:hAnsi="Segoe UI"/>
      <w:sz w:val="18"/>
      <w:szCs w:val="18"/>
    </w:rPr>
  </w:style>
  <w:style w:type="character" w:customStyle="1" w:styleId="afd">
    <w:name w:val="Текст выноски Знак"/>
    <w:basedOn w:val="a0"/>
    <w:link w:val="afc"/>
    <w:rsid w:val="00BF0AEC"/>
    <w:rPr>
      <w:rFonts w:ascii="Segoe UI" w:hAnsi="Segoe UI"/>
      <w:sz w:val="18"/>
      <w:szCs w:val="18"/>
    </w:rPr>
  </w:style>
  <w:style w:type="character" w:customStyle="1" w:styleId="rvts46">
    <w:name w:val="rvts46"/>
    <w:rsid w:val="00BF0AEC"/>
  </w:style>
  <w:style w:type="paragraph" w:customStyle="1" w:styleId="17">
    <w:name w:val="Обычный1"/>
    <w:basedOn w:val="a"/>
    <w:rsid w:val="00BF0AEC"/>
    <w:pPr>
      <w:widowControl w:val="0"/>
      <w:suppressAutoHyphens/>
    </w:pPr>
    <w:rPr>
      <w:sz w:val="24"/>
      <w:szCs w:val="24"/>
      <w:lang w:bidi="ru-RU"/>
    </w:rPr>
  </w:style>
  <w:style w:type="character" w:customStyle="1" w:styleId="apple-converted-space">
    <w:name w:val="apple-converted-space"/>
    <w:basedOn w:val="a0"/>
    <w:uiPriority w:val="99"/>
    <w:rsid w:val="00BF0AEC"/>
  </w:style>
  <w:style w:type="paragraph" w:styleId="afe">
    <w:name w:val="Body Text"/>
    <w:basedOn w:val="a"/>
    <w:link w:val="aff"/>
    <w:rsid w:val="0086348F"/>
    <w:rPr>
      <w:b/>
      <w:bCs/>
      <w:szCs w:val="24"/>
    </w:rPr>
  </w:style>
  <w:style w:type="character" w:customStyle="1" w:styleId="aff">
    <w:name w:val="Основной текст Знак"/>
    <w:basedOn w:val="a0"/>
    <w:link w:val="afe"/>
    <w:rsid w:val="0086348F"/>
    <w:rPr>
      <w:b/>
      <w:bCs/>
      <w:szCs w:val="24"/>
    </w:rPr>
  </w:style>
  <w:style w:type="paragraph" w:styleId="aff0">
    <w:name w:val="Block Text"/>
    <w:basedOn w:val="a"/>
    <w:rsid w:val="0086348F"/>
    <w:pPr>
      <w:autoSpaceDE w:val="0"/>
      <w:autoSpaceDN w:val="0"/>
      <w:adjustRightInd w:val="0"/>
      <w:spacing w:before="113"/>
      <w:ind w:left="540" w:right="3118"/>
      <w:jc w:val="both"/>
    </w:pPr>
    <w:rPr>
      <w:b/>
      <w:bCs/>
      <w:sz w:val="24"/>
      <w:lang w:val="uk-UA"/>
    </w:rPr>
  </w:style>
  <w:style w:type="paragraph" w:customStyle="1" w:styleId="23">
    <w:name w:val="Обычный2"/>
    <w:rsid w:val="0086348F"/>
    <w:pPr>
      <w:snapToGrid w:val="0"/>
    </w:pPr>
    <w:rPr>
      <w:sz w:val="20"/>
      <w:szCs w:val="20"/>
    </w:rPr>
  </w:style>
  <w:style w:type="character" w:customStyle="1" w:styleId="41">
    <w:name w:val="Основний текст (4)"/>
    <w:basedOn w:val="a0"/>
    <w:rsid w:val="0086348F"/>
    <w:rPr>
      <w:rFonts w:ascii="Times New Roman" w:eastAsia="Times New Roman" w:hAnsi="Times New Roman" w:cs="Times New Roman"/>
      <w:b w:val="0"/>
      <w:bCs w:val="0"/>
      <w:i w:val="0"/>
      <w:iCs w:val="0"/>
      <w:smallCaps w:val="0"/>
      <w:strike w:val="0"/>
      <w:spacing w:val="0"/>
      <w:sz w:val="18"/>
      <w:szCs w:val="18"/>
    </w:rPr>
  </w:style>
  <w:style w:type="character" w:customStyle="1" w:styleId="aff1">
    <w:name w:val="Зміст"/>
    <w:basedOn w:val="a0"/>
    <w:rsid w:val="0086348F"/>
    <w:rPr>
      <w:rFonts w:ascii="Times New Roman" w:eastAsia="Times New Roman" w:hAnsi="Times New Roman" w:cs="Times New Roman"/>
      <w:b w:val="0"/>
      <w:bCs w:val="0"/>
      <w:i w:val="0"/>
      <w:iCs w:val="0"/>
      <w:smallCaps w:val="0"/>
      <w:strike w:val="0"/>
      <w:spacing w:val="0"/>
      <w:sz w:val="18"/>
      <w:szCs w:val="18"/>
    </w:rPr>
  </w:style>
  <w:style w:type="paragraph" w:customStyle="1" w:styleId="d">
    <w:name w:val="d"/>
    <w:basedOn w:val="a"/>
    <w:uiPriority w:val="99"/>
    <w:rsid w:val="0086348F"/>
    <w:pPr>
      <w:spacing w:before="20" w:after="100" w:afterAutospacing="1"/>
      <w:ind w:firstLine="120"/>
    </w:pPr>
    <w:rPr>
      <w:rFonts w:ascii="Arial" w:hAnsi="Arial" w:cs="Arial"/>
      <w:sz w:val="24"/>
      <w:szCs w:val="24"/>
      <w:lang w:val="uk-UA"/>
    </w:rPr>
  </w:style>
  <w:style w:type="character" w:customStyle="1" w:styleId="StyleZakonu">
    <w:name w:val="StyleZakonu Знак"/>
    <w:link w:val="StyleZakonu0"/>
    <w:locked/>
    <w:rsid w:val="0086348F"/>
    <w:rPr>
      <w:lang w:val="uk-UA"/>
    </w:rPr>
  </w:style>
  <w:style w:type="paragraph" w:customStyle="1" w:styleId="StyleZakonu0">
    <w:name w:val="StyleZakonu"/>
    <w:basedOn w:val="a"/>
    <w:link w:val="StyleZakonu"/>
    <w:rsid w:val="0086348F"/>
    <w:pPr>
      <w:spacing w:after="60" w:line="220" w:lineRule="exact"/>
      <w:ind w:firstLine="284"/>
      <w:jc w:val="both"/>
    </w:pPr>
    <w:rPr>
      <w:lang w:val="uk-UA"/>
    </w:rPr>
  </w:style>
  <w:style w:type="paragraph" w:customStyle="1" w:styleId="Iniiaieeoaeno">
    <w:name w:val="Iniiaiee oaeno"/>
    <w:uiPriority w:val="99"/>
    <w:rsid w:val="0086348F"/>
    <w:pPr>
      <w:autoSpaceDE w:val="0"/>
      <w:autoSpaceDN w:val="0"/>
      <w:ind w:firstLine="709"/>
      <w:jc w:val="both"/>
    </w:pPr>
    <w:rPr>
      <w:lang w:val="uk-UA"/>
    </w:rPr>
  </w:style>
  <w:style w:type="character" w:customStyle="1" w:styleId="rvts0">
    <w:name w:val="rvts0"/>
    <w:basedOn w:val="a0"/>
    <w:rsid w:val="0086348F"/>
  </w:style>
  <w:style w:type="character" w:customStyle="1" w:styleId="rvts23">
    <w:name w:val="rvts23"/>
    <w:basedOn w:val="a0"/>
    <w:rsid w:val="0086348F"/>
  </w:style>
  <w:style w:type="character" w:customStyle="1" w:styleId="rvts9">
    <w:name w:val="rvts9"/>
    <w:basedOn w:val="a0"/>
    <w:rsid w:val="0086348F"/>
  </w:style>
  <w:style w:type="character" w:customStyle="1" w:styleId="rvts15">
    <w:name w:val="rvts15"/>
    <w:basedOn w:val="a0"/>
    <w:rsid w:val="0086348F"/>
  </w:style>
  <w:style w:type="character" w:customStyle="1" w:styleId="aff2">
    <w:name w:val="Основной текст_"/>
    <w:basedOn w:val="a0"/>
    <w:link w:val="18"/>
    <w:uiPriority w:val="99"/>
    <w:locked/>
    <w:rsid w:val="00570DFB"/>
    <w:rPr>
      <w:shd w:val="clear" w:color="auto" w:fill="FFFFFF"/>
    </w:rPr>
  </w:style>
  <w:style w:type="paragraph" w:customStyle="1" w:styleId="18">
    <w:name w:val="Основной текст1"/>
    <w:basedOn w:val="a"/>
    <w:link w:val="aff2"/>
    <w:uiPriority w:val="99"/>
    <w:rsid w:val="00570DFB"/>
    <w:pPr>
      <w:shd w:val="clear" w:color="auto" w:fill="FFFFFF"/>
      <w:spacing w:before="60" w:after="540" w:line="240" w:lineRule="atLeast"/>
      <w:ind w:hanging="460"/>
    </w:pPr>
    <w:rPr>
      <w:shd w:val="clear" w:color="auto" w:fill="FFFFFF"/>
    </w:rPr>
  </w:style>
</w:styles>
</file>

<file path=word/webSettings.xml><?xml version="1.0" encoding="utf-8"?>
<w:webSettings xmlns:r="http://schemas.openxmlformats.org/officeDocument/2006/relationships" xmlns:w="http://schemas.openxmlformats.org/wordprocessingml/2006/main">
  <w:divs>
    <w:div w:id="327708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68FE1-D53E-4D04-ABB8-47410D008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2552</Words>
  <Characters>14550</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2019-06-26T08:33:00Z</cp:lastPrinted>
  <dcterms:created xsi:type="dcterms:W3CDTF">2019-06-25T11:56:00Z</dcterms:created>
  <dcterms:modified xsi:type="dcterms:W3CDTF">2020-04-10T06:38:00Z</dcterms:modified>
</cp:coreProperties>
</file>