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B8523F" w:rsidRDefault="00F658AA">
      <w:pPr>
        <w:pStyle w:val="30"/>
        <w:shd w:val="clear" w:color="auto" w:fill="auto"/>
        <w:tabs>
          <w:tab w:val="left" w:leader="underscore" w:pos="6980"/>
        </w:tabs>
        <w:ind w:left="4960"/>
      </w:pPr>
      <w:r>
        <w:rPr>
          <w:noProof/>
        </w:rPr>
        <mc:AlternateContent>
          <mc:Choice Requires="wps">
            <w:drawing>
              <wp:anchor distT="0" distB="0" distL="63500" distR="63500" simplePos="0" relativeHeight="377487104" behindDoc="1" locked="0" layoutInCell="1" allowOverlap="1">
                <wp:simplePos x="0" y="0"/>
                <wp:positionH relativeFrom="margin">
                  <wp:posOffset>635</wp:posOffset>
                </wp:positionH>
                <wp:positionV relativeFrom="paragraph">
                  <wp:posOffset>-709930</wp:posOffset>
                </wp:positionV>
                <wp:extent cx="6013450" cy="292100"/>
                <wp:effectExtent l="1905" t="4445" r="4445" b="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3450"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523F" w:rsidRDefault="00A669B3">
                            <w:pPr>
                              <w:pStyle w:val="5"/>
                              <w:shd w:val="clear" w:color="auto" w:fill="auto"/>
                              <w:tabs>
                                <w:tab w:val="left" w:pos="4838"/>
                              </w:tabs>
                              <w:spacing w:line="240" w:lineRule="exact"/>
                            </w:pPr>
                            <w:r>
                              <w:t>«ПОГОДЖЕНО»</w:t>
                            </w:r>
                            <w:r>
                              <w:tab/>
                              <w:t>«ЗАТВЕРДЖЕНО»</w:t>
                            </w:r>
                          </w:p>
                          <w:p w:rsidR="00B8523F" w:rsidRDefault="00A669B3">
                            <w:pPr>
                              <w:pStyle w:val="30"/>
                              <w:shd w:val="clear" w:color="auto" w:fill="auto"/>
                              <w:tabs>
                                <w:tab w:val="left" w:pos="4843"/>
                              </w:tabs>
                              <w:spacing w:line="220" w:lineRule="exact"/>
                            </w:pPr>
                            <w:r>
                              <w:rPr>
                                <w:rStyle w:val="3Exact"/>
                              </w:rPr>
                              <w:tab/>
                            </w:r>
                            <w:r w:rsidR="00130C71">
                              <w:rPr>
                                <w:rStyle w:val="3Exact"/>
                              </w:rPr>
                              <w:t xml:space="preserve">Директор </w:t>
                            </w:r>
                            <w:r>
                              <w:rPr>
                                <w:rStyle w:val="3Exact"/>
                              </w:rPr>
                              <w:t>КП «</w:t>
                            </w:r>
                            <w:r w:rsidR="00130C71">
                              <w:rPr>
                                <w:rStyle w:val="3Exact"/>
                              </w:rPr>
                              <w:t>ДОБРОБУТ</w:t>
                            </w:r>
                            <w:r>
                              <w:rPr>
                                <w:rStyle w:val="3Exact"/>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5pt;margin-top:-55.9pt;width:473.5pt;height:23pt;z-index:-12582937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" filled="f" stroked="f">
                <v:textbox style="mso-fit-shape-to-text:t" inset="0,0,0,0">
                  <w:txbxContent>
                    <w:p w:rsidR="00B8523F" w:rsidRDefault="00A669B3">
                      <w:pPr>
                        <w:pStyle w:val="5"/>
                        <w:shd w:val="clear" w:color="auto" w:fill="auto"/>
                        <w:tabs>
                          <w:tab w:val="left" w:pos="4838"/>
                        </w:tabs>
                        <w:spacing w:line="240" w:lineRule="exact"/>
                      </w:pPr>
                      <w:r>
                        <w:t>«ПОГОДЖЕНО»</w:t>
                      </w:r>
                      <w:r>
                        <w:tab/>
                        <w:t>«ЗАТВЕРДЖЕНО»</w:t>
                      </w:r>
                    </w:p>
                    <w:p w:rsidR="00B8523F" w:rsidRDefault="00A669B3">
                      <w:pPr>
                        <w:pStyle w:val="30"/>
                        <w:shd w:val="clear" w:color="auto" w:fill="auto"/>
                        <w:tabs>
                          <w:tab w:val="left" w:pos="4843"/>
                        </w:tabs>
                        <w:spacing w:line="220" w:lineRule="exact"/>
                      </w:pPr>
                      <w:r>
                        <w:rPr>
                          <w:rStyle w:val="3Exact"/>
                        </w:rPr>
                        <w:tab/>
                      </w:r>
                      <w:r w:rsidR="00130C71">
                        <w:rPr>
                          <w:rStyle w:val="3Exact"/>
                        </w:rPr>
                        <w:t xml:space="preserve">Директор </w:t>
                      </w:r>
                      <w:r>
                        <w:rPr>
                          <w:rStyle w:val="3Exact"/>
                        </w:rPr>
                        <w:t>КП «</w:t>
                      </w:r>
                      <w:r w:rsidR="00130C71">
                        <w:rPr>
                          <w:rStyle w:val="3Exact"/>
                        </w:rPr>
                        <w:t>ДОБРОБУТ</w:t>
                      </w:r>
                      <w:r>
                        <w:rPr>
                          <w:rStyle w:val="3Exact"/>
                        </w:rPr>
                        <w:t>»</w:t>
                      </w:r>
                    </w:p>
                  </w:txbxContent>
                </v:textbox>
                <w10:wrap type="topAndBottom" anchorx="margin"/>
              </v:shape>
            </w:pict>
          </mc:Fallback>
        </mc:AlternateContent>
      </w:r>
      <w:r w:rsidR="00A669B3">
        <w:tab/>
      </w:r>
      <w:proofErr w:type="spellStart"/>
      <w:r w:rsidR="00130C71">
        <w:t>А.А.Кардашов</w:t>
      </w:r>
      <w:proofErr w:type="spellEnd"/>
    </w:p>
    <w:p w:rsidR="00B8523F" w:rsidRDefault="00A669B3" w:rsidP="00B838B8">
      <w:pPr>
        <w:pStyle w:val="30"/>
        <w:shd w:val="clear" w:color="auto" w:fill="auto"/>
        <w:tabs>
          <w:tab w:val="left" w:leader="underscore" w:pos="715"/>
          <w:tab w:val="left" w:leader="underscore" w:pos="1315"/>
          <w:tab w:val="left" w:leader="underscore" w:pos="2923"/>
          <w:tab w:val="left" w:leader="underscore" w:pos="5280"/>
          <w:tab w:val="left" w:leader="underscore" w:pos="6980"/>
        </w:tabs>
        <w:jc w:val="right"/>
      </w:pPr>
      <w:r>
        <w:t xml:space="preserve"> «</w:t>
      </w:r>
      <w:r>
        <w:tab/>
        <w:t>»</w:t>
      </w:r>
      <w:r w:rsidR="00B838B8">
        <w:t>_____</w:t>
      </w:r>
      <w:r w:rsidR="004028A4">
        <w:t>______________</w:t>
      </w:r>
      <w:r>
        <w:t>20</w:t>
      </w:r>
      <w:r w:rsidR="00130C71">
        <w:t>20</w:t>
      </w:r>
      <w:r>
        <w:t>р.</w:t>
      </w:r>
    </w:p>
    <w:p w:rsidR="00B838B8" w:rsidRDefault="00B838B8" w:rsidP="004028A4">
      <w:pPr>
        <w:pStyle w:val="30"/>
        <w:shd w:val="clear" w:color="auto" w:fill="auto"/>
        <w:tabs>
          <w:tab w:val="left" w:leader="underscore" w:pos="715"/>
          <w:tab w:val="left" w:leader="underscore" w:pos="1315"/>
          <w:tab w:val="left" w:leader="underscore" w:pos="2923"/>
          <w:tab w:val="left" w:leader="underscore" w:pos="5280"/>
          <w:tab w:val="left" w:leader="underscore" w:pos="6980"/>
        </w:tabs>
        <w:jc w:val="center"/>
      </w:pPr>
    </w:p>
    <w:p w:rsidR="00B838B8" w:rsidRDefault="00B838B8" w:rsidP="00B838B8">
      <w:pPr>
        <w:pStyle w:val="30"/>
        <w:shd w:val="clear" w:color="auto" w:fill="auto"/>
        <w:tabs>
          <w:tab w:val="left" w:leader="underscore" w:pos="715"/>
          <w:tab w:val="left" w:leader="underscore" w:pos="1315"/>
          <w:tab w:val="left" w:leader="underscore" w:pos="2923"/>
          <w:tab w:val="left" w:leader="underscore" w:pos="5280"/>
          <w:tab w:val="left" w:leader="underscore" w:pos="6980"/>
        </w:tabs>
        <w:jc w:val="right"/>
      </w:pPr>
    </w:p>
    <w:p w:rsidR="00B838B8" w:rsidRDefault="00B838B8" w:rsidP="00B838B8">
      <w:pPr>
        <w:pStyle w:val="30"/>
        <w:shd w:val="clear" w:color="auto" w:fill="auto"/>
        <w:tabs>
          <w:tab w:val="left" w:leader="underscore" w:pos="715"/>
          <w:tab w:val="left" w:leader="underscore" w:pos="1315"/>
          <w:tab w:val="left" w:leader="underscore" w:pos="2923"/>
          <w:tab w:val="left" w:leader="underscore" w:pos="5280"/>
          <w:tab w:val="left" w:leader="underscore" w:pos="6980"/>
        </w:tabs>
        <w:jc w:val="right"/>
      </w:pPr>
    </w:p>
    <w:p w:rsidR="00B838B8" w:rsidRDefault="00B838B8" w:rsidP="00B838B8">
      <w:pPr>
        <w:pStyle w:val="30"/>
        <w:shd w:val="clear" w:color="auto" w:fill="auto"/>
        <w:tabs>
          <w:tab w:val="left" w:leader="underscore" w:pos="715"/>
          <w:tab w:val="left" w:leader="underscore" w:pos="1315"/>
          <w:tab w:val="left" w:leader="underscore" w:pos="2923"/>
          <w:tab w:val="left" w:leader="underscore" w:pos="5280"/>
          <w:tab w:val="left" w:leader="underscore" w:pos="6980"/>
        </w:tabs>
        <w:jc w:val="right"/>
      </w:pPr>
    </w:p>
    <w:p w:rsidR="00B838B8" w:rsidRDefault="00B838B8" w:rsidP="00B838B8">
      <w:pPr>
        <w:pStyle w:val="30"/>
        <w:shd w:val="clear" w:color="auto" w:fill="auto"/>
        <w:tabs>
          <w:tab w:val="left" w:leader="underscore" w:pos="715"/>
          <w:tab w:val="left" w:leader="underscore" w:pos="1315"/>
          <w:tab w:val="left" w:leader="underscore" w:pos="2923"/>
          <w:tab w:val="left" w:leader="underscore" w:pos="5280"/>
          <w:tab w:val="left" w:leader="underscore" w:pos="6980"/>
        </w:tabs>
        <w:jc w:val="right"/>
      </w:pPr>
    </w:p>
    <w:p w:rsidR="00B838B8" w:rsidRDefault="00B838B8" w:rsidP="00B838B8">
      <w:pPr>
        <w:pStyle w:val="30"/>
        <w:shd w:val="clear" w:color="auto" w:fill="auto"/>
        <w:tabs>
          <w:tab w:val="left" w:leader="underscore" w:pos="715"/>
          <w:tab w:val="left" w:leader="underscore" w:pos="1315"/>
          <w:tab w:val="left" w:leader="underscore" w:pos="2923"/>
          <w:tab w:val="left" w:leader="underscore" w:pos="5280"/>
          <w:tab w:val="left" w:leader="underscore" w:pos="6980"/>
        </w:tabs>
        <w:jc w:val="right"/>
      </w:pPr>
    </w:p>
    <w:p w:rsidR="00B838B8" w:rsidRDefault="00B838B8" w:rsidP="00B838B8">
      <w:pPr>
        <w:pStyle w:val="30"/>
        <w:shd w:val="clear" w:color="auto" w:fill="auto"/>
        <w:tabs>
          <w:tab w:val="left" w:leader="underscore" w:pos="715"/>
          <w:tab w:val="left" w:leader="underscore" w:pos="1315"/>
          <w:tab w:val="left" w:leader="underscore" w:pos="2923"/>
          <w:tab w:val="left" w:leader="underscore" w:pos="5280"/>
          <w:tab w:val="left" w:leader="underscore" w:pos="6980"/>
        </w:tabs>
        <w:jc w:val="right"/>
      </w:pPr>
    </w:p>
    <w:p w:rsidR="00B838B8" w:rsidRDefault="00B838B8" w:rsidP="00B838B8">
      <w:pPr>
        <w:pStyle w:val="30"/>
        <w:shd w:val="clear" w:color="auto" w:fill="auto"/>
        <w:tabs>
          <w:tab w:val="left" w:leader="underscore" w:pos="715"/>
          <w:tab w:val="left" w:leader="underscore" w:pos="1315"/>
          <w:tab w:val="left" w:leader="underscore" w:pos="2923"/>
          <w:tab w:val="left" w:leader="underscore" w:pos="5280"/>
          <w:tab w:val="left" w:leader="underscore" w:pos="6980"/>
        </w:tabs>
        <w:jc w:val="right"/>
      </w:pPr>
    </w:p>
    <w:p w:rsidR="00BB5E41" w:rsidRDefault="00A669B3">
      <w:pPr>
        <w:pStyle w:val="40"/>
        <w:shd w:val="clear" w:color="auto" w:fill="auto"/>
        <w:spacing w:before="0" w:after="8686"/>
        <w:ind w:right="680"/>
      </w:pPr>
      <w:r>
        <w:t>Інвестиційний пла</w:t>
      </w:r>
      <w:r w:rsidR="00130C71">
        <w:t>н</w:t>
      </w:r>
      <w:r>
        <w:br/>
        <w:t>поводження з побутовими відходами</w:t>
      </w:r>
      <w:r>
        <w:br/>
        <w:t>комунального підприємства «</w:t>
      </w:r>
      <w:r w:rsidR="00130C71">
        <w:t>Добробут</w:t>
      </w:r>
      <w:r>
        <w:t>»</w:t>
      </w:r>
      <w:r>
        <w:br/>
      </w:r>
      <w:r w:rsidR="0087754E">
        <w:rPr>
          <w:lang w:val="ru-RU"/>
        </w:rPr>
        <w:t>на</w:t>
      </w:r>
      <w:r>
        <w:t xml:space="preserve"> 20</w:t>
      </w:r>
      <w:r w:rsidR="00130C71">
        <w:t>20</w:t>
      </w:r>
      <w:r w:rsidR="00E87800">
        <w:t>-202</w:t>
      </w:r>
      <w:r w:rsidR="005D5B82">
        <w:t>3</w:t>
      </w:r>
      <w:r>
        <w:t xml:space="preserve"> рок</w:t>
      </w:r>
      <w:r w:rsidR="00E87800">
        <w:t>и</w:t>
      </w:r>
      <w:r w:rsidR="00C04020">
        <w:t>.</w:t>
      </w:r>
    </w:p>
    <w:p w:rsidR="00B8523F" w:rsidRDefault="00A669B3" w:rsidP="007D42E4">
      <w:pPr>
        <w:pStyle w:val="40"/>
        <w:shd w:val="clear" w:color="auto" w:fill="auto"/>
        <w:spacing w:before="0" w:after="8686"/>
        <w:ind w:right="680"/>
        <w:sectPr w:rsidR="00B8523F">
          <w:pgSz w:w="11900" w:h="16840"/>
          <w:pgMar w:top="869" w:right="1978" w:bottom="869" w:left="1382" w:header="0" w:footer="3" w:gutter="0"/>
          <w:cols w:space="720"/>
          <w:noEndnote/>
          <w:docGrid w:linePitch="360"/>
        </w:sectPr>
      </w:pPr>
      <w:r>
        <w:br/>
        <w:t xml:space="preserve">м. </w:t>
      </w:r>
      <w:r w:rsidR="00130C71">
        <w:t>Баштанка</w:t>
      </w:r>
    </w:p>
    <w:p w:rsidR="00072FA2" w:rsidRPr="002A7EDE" w:rsidRDefault="00072FA2" w:rsidP="00072FA2">
      <w:pPr>
        <w:pStyle w:val="40"/>
        <w:shd w:val="clear" w:color="auto" w:fill="auto"/>
        <w:spacing w:before="0" w:after="70" w:line="280" w:lineRule="exact"/>
        <w:jc w:val="right"/>
        <w:rPr>
          <w:lang w:val="ru-RU"/>
        </w:rPr>
      </w:pPr>
      <w:r w:rsidRPr="002A7EDE">
        <w:rPr>
          <w:lang w:val="ru-RU"/>
        </w:rPr>
        <w:lastRenderedPageBreak/>
        <w:t>2</w:t>
      </w:r>
    </w:p>
    <w:p w:rsidR="00B8523F" w:rsidRPr="002A7EDE" w:rsidRDefault="00A669B3">
      <w:pPr>
        <w:pStyle w:val="40"/>
        <w:shd w:val="clear" w:color="auto" w:fill="auto"/>
        <w:spacing w:before="0" w:after="70" w:line="280" w:lineRule="exact"/>
      </w:pPr>
      <w:r w:rsidRPr="002A7EDE">
        <w:t>ЗМІСТ</w:t>
      </w:r>
    </w:p>
    <w:p w:rsidR="00072FA2" w:rsidRPr="002A7EDE" w:rsidRDefault="00072FA2">
      <w:pPr>
        <w:pStyle w:val="40"/>
        <w:shd w:val="clear" w:color="auto" w:fill="auto"/>
        <w:spacing w:before="0" w:after="70" w:line="280" w:lineRule="exact"/>
      </w:pPr>
    </w:p>
    <w:p w:rsidR="00B8523F" w:rsidRPr="002A7EDE" w:rsidRDefault="00A669B3">
      <w:pPr>
        <w:pStyle w:val="10"/>
        <w:numPr>
          <w:ilvl w:val="0"/>
          <w:numId w:val="1"/>
        </w:numPr>
        <w:shd w:val="clear" w:color="auto" w:fill="auto"/>
        <w:tabs>
          <w:tab w:val="left" w:pos="354"/>
          <w:tab w:val="center" w:pos="6086"/>
          <w:tab w:val="right" w:leader="dot" w:pos="9617"/>
        </w:tabs>
        <w:spacing w:before="0"/>
      </w:pPr>
      <w:r w:rsidRPr="002A7EDE">
        <w:fldChar w:fldCharType="begin"/>
      </w:r>
      <w:r w:rsidRPr="002A7EDE">
        <w:instrText xml:space="preserve"> TOC \o "1-5" \h \z </w:instrText>
      </w:r>
      <w:r w:rsidRPr="002A7EDE">
        <w:fldChar w:fldCharType="separate"/>
      </w:r>
      <w:hyperlink w:anchor="bookmark2" w:tooltip="Current Document">
        <w:r w:rsidRPr="002A7EDE">
          <w:t>Інвестиційна картка КП «</w:t>
        </w:r>
        <w:r w:rsidR="00106B02" w:rsidRPr="002A7EDE">
          <w:t>Добробут</w:t>
        </w:r>
        <w:r w:rsidRPr="002A7EDE">
          <w:t>» до</w:t>
        </w:r>
        <w:r w:rsidR="0087754E" w:rsidRPr="002A7EDE">
          <w:rPr>
            <w:lang w:val="ru-RU"/>
          </w:rPr>
          <w:t xml:space="preserve"> </w:t>
        </w:r>
        <w:r w:rsidRPr="002A7EDE">
          <w:tab/>
          <w:t>інвестиційного плану</w:t>
        </w:r>
        <w:r w:rsidRPr="002A7EDE">
          <w:tab/>
          <w:t>3</w:t>
        </w:r>
      </w:hyperlink>
    </w:p>
    <w:p w:rsidR="00B8523F" w:rsidRPr="002A7EDE" w:rsidRDefault="00A669B3">
      <w:pPr>
        <w:pStyle w:val="10"/>
        <w:numPr>
          <w:ilvl w:val="1"/>
          <w:numId w:val="1"/>
        </w:numPr>
        <w:shd w:val="clear" w:color="auto" w:fill="auto"/>
        <w:tabs>
          <w:tab w:val="left" w:pos="820"/>
          <w:tab w:val="right" w:leader="dot" w:pos="9617"/>
        </w:tabs>
        <w:spacing w:before="0"/>
        <w:ind w:left="260"/>
      </w:pPr>
      <w:r w:rsidRPr="002A7EDE">
        <w:t>Загальна інформація</w:t>
      </w:r>
      <w:r w:rsidRPr="002A7EDE">
        <w:tab/>
        <w:t>3</w:t>
      </w:r>
    </w:p>
    <w:p w:rsidR="00B8523F" w:rsidRPr="002A7EDE" w:rsidRDefault="007E7C83">
      <w:pPr>
        <w:pStyle w:val="10"/>
        <w:numPr>
          <w:ilvl w:val="1"/>
          <w:numId w:val="1"/>
        </w:numPr>
        <w:shd w:val="clear" w:color="auto" w:fill="auto"/>
        <w:tabs>
          <w:tab w:val="left" w:pos="820"/>
          <w:tab w:val="right" w:leader="dot" w:pos="9617"/>
        </w:tabs>
        <w:spacing w:before="0"/>
        <w:ind w:left="260"/>
      </w:pPr>
      <w:hyperlink w:anchor="bookmark4" w:tooltip="Current Document">
        <w:r w:rsidR="00A669B3" w:rsidRPr="002A7EDE">
          <w:t>Загальна інформація про інвестиційний план</w:t>
        </w:r>
        <w:r w:rsidR="00A669B3" w:rsidRPr="002A7EDE">
          <w:tab/>
          <w:t>4</w:t>
        </w:r>
      </w:hyperlink>
    </w:p>
    <w:p w:rsidR="00B8523F" w:rsidRPr="002A7EDE" w:rsidRDefault="007E7C83">
      <w:pPr>
        <w:pStyle w:val="10"/>
        <w:numPr>
          <w:ilvl w:val="1"/>
          <w:numId w:val="1"/>
        </w:numPr>
        <w:shd w:val="clear" w:color="auto" w:fill="auto"/>
        <w:tabs>
          <w:tab w:val="left" w:pos="820"/>
          <w:tab w:val="right" w:leader="dot" w:pos="9617"/>
        </w:tabs>
        <w:spacing w:before="0"/>
        <w:ind w:left="260"/>
      </w:pPr>
      <w:hyperlink w:anchor="bookmark7" w:tooltip="Current Document">
        <w:r w:rsidR="00A669B3" w:rsidRPr="002A7EDE">
          <w:t>Відомості про інвестиції за планом</w:t>
        </w:r>
        <w:r w:rsidR="00A669B3" w:rsidRPr="002A7EDE">
          <w:tab/>
          <w:t>4</w:t>
        </w:r>
      </w:hyperlink>
    </w:p>
    <w:p w:rsidR="00B8523F" w:rsidRPr="002A7EDE" w:rsidRDefault="007E7C83">
      <w:pPr>
        <w:pStyle w:val="10"/>
        <w:numPr>
          <w:ilvl w:val="0"/>
          <w:numId w:val="1"/>
        </w:numPr>
        <w:shd w:val="clear" w:color="auto" w:fill="auto"/>
        <w:tabs>
          <w:tab w:val="left" w:pos="382"/>
          <w:tab w:val="right" w:leader="dot" w:pos="9617"/>
        </w:tabs>
        <w:spacing w:before="0"/>
      </w:pPr>
      <w:hyperlink w:anchor="bookmark9" w:tooltip="Current Document">
        <w:r w:rsidR="00A669B3" w:rsidRPr="002A7EDE">
          <w:t>Пояснювальна записка</w:t>
        </w:r>
        <w:r w:rsidR="00A669B3" w:rsidRPr="002A7EDE">
          <w:tab/>
          <w:t>5</w:t>
        </w:r>
      </w:hyperlink>
    </w:p>
    <w:p w:rsidR="00B8523F" w:rsidRPr="002A7EDE" w:rsidRDefault="007E7C83">
      <w:pPr>
        <w:pStyle w:val="10"/>
        <w:numPr>
          <w:ilvl w:val="1"/>
          <w:numId w:val="1"/>
        </w:numPr>
        <w:shd w:val="clear" w:color="auto" w:fill="auto"/>
        <w:tabs>
          <w:tab w:val="left" w:pos="849"/>
          <w:tab w:val="right" w:leader="dot" w:pos="9617"/>
        </w:tabs>
        <w:spacing w:before="0"/>
        <w:ind w:left="260"/>
      </w:pPr>
      <w:hyperlink w:anchor="bookmark12" w:tooltip="Current Document">
        <w:r w:rsidR="00A669B3" w:rsidRPr="002A7EDE">
          <w:t>Характеристика КП «</w:t>
        </w:r>
        <w:r w:rsidR="00106B02" w:rsidRPr="002A7EDE">
          <w:t>Добробут</w:t>
        </w:r>
        <w:r w:rsidR="00A669B3" w:rsidRPr="002A7EDE">
          <w:t>»</w:t>
        </w:r>
        <w:r w:rsidR="00A669B3" w:rsidRPr="002A7EDE">
          <w:tab/>
          <w:t>5</w:t>
        </w:r>
      </w:hyperlink>
    </w:p>
    <w:p w:rsidR="00B8523F" w:rsidRPr="002A7EDE" w:rsidRDefault="007E7C83">
      <w:pPr>
        <w:pStyle w:val="10"/>
        <w:numPr>
          <w:ilvl w:val="1"/>
          <w:numId w:val="1"/>
        </w:numPr>
        <w:shd w:val="clear" w:color="auto" w:fill="auto"/>
        <w:tabs>
          <w:tab w:val="left" w:pos="849"/>
          <w:tab w:val="left" w:leader="dot" w:pos="9430"/>
        </w:tabs>
        <w:spacing w:before="0"/>
        <w:ind w:left="260"/>
      </w:pPr>
      <w:hyperlink w:anchor="bookmark14" w:tooltip="Current Document">
        <w:r w:rsidR="00B2124A" w:rsidRPr="002A7EDE">
          <w:t>Очікуванні результати  виконання програми</w:t>
        </w:r>
        <w:r w:rsidR="00A669B3" w:rsidRPr="002A7EDE">
          <w:tab/>
          <w:t>6</w:t>
        </w:r>
      </w:hyperlink>
    </w:p>
    <w:p w:rsidR="00B8523F" w:rsidRDefault="00A669B3">
      <w:pPr>
        <w:pStyle w:val="10"/>
        <w:numPr>
          <w:ilvl w:val="0"/>
          <w:numId w:val="1"/>
        </w:numPr>
        <w:shd w:val="clear" w:color="auto" w:fill="auto"/>
        <w:tabs>
          <w:tab w:val="left" w:pos="382"/>
          <w:tab w:val="left" w:leader="dot" w:pos="9430"/>
        </w:tabs>
        <w:spacing w:before="0"/>
        <w:sectPr w:rsidR="00B8523F">
          <w:pgSz w:w="11900" w:h="16840"/>
          <w:pgMar w:top="879" w:right="842" w:bottom="879" w:left="1387" w:header="0" w:footer="3" w:gutter="0"/>
          <w:cols w:space="720"/>
          <w:noEndnote/>
          <w:docGrid w:linePitch="360"/>
        </w:sectPr>
      </w:pPr>
      <w:r w:rsidRPr="002A7EDE">
        <w:t>План капітальних інвестицій КП «</w:t>
      </w:r>
      <w:r w:rsidR="00106B02" w:rsidRPr="002A7EDE">
        <w:t>Добробут</w:t>
      </w:r>
      <w:r w:rsidRPr="002A7EDE">
        <w:t>»</w:t>
      </w:r>
      <w:r w:rsidRPr="002A7EDE">
        <w:tab/>
        <w:t>7</w:t>
      </w:r>
      <w:r w:rsidRPr="002A7EDE">
        <w:fldChar w:fldCharType="end"/>
      </w:r>
    </w:p>
    <w:p w:rsidR="00B8523F" w:rsidRPr="00072FA2" w:rsidRDefault="00A669B3">
      <w:pPr>
        <w:pStyle w:val="12"/>
        <w:keepNext/>
        <w:keepLines/>
        <w:shd w:val="clear" w:color="auto" w:fill="auto"/>
        <w:spacing w:after="32" w:line="280" w:lineRule="exact"/>
        <w:ind w:left="280"/>
        <w:rPr>
          <w:lang w:val="ru-RU"/>
        </w:rPr>
      </w:pPr>
      <w:bookmarkStart w:id="1" w:name="bookmark0"/>
      <w:bookmarkStart w:id="2" w:name="bookmark1"/>
      <w:bookmarkStart w:id="3" w:name="bookmark2"/>
      <w:r>
        <w:rPr>
          <w:lang w:val="ru-RU" w:eastAsia="ru-RU" w:bidi="ru-RU"/>
        </w:rPr>
        <w:lastRenderedPageBreak/>
        <w:t xml:space="preserve">1. </w:t>
      </w:r>
      <w:r>
        <w:t>Інвестиційна картка КП «</w:t>
      </w:r>
      <w:r w:rsidR="00E87991">
        <w:t>Добробут</w:t>
      </w:r>
      <w:r>
        <w:t>» до інвестиційного плану на</w:t>
      </w:r>
      <w:bookmarkEnd w:id="1"/>
      <w:bookmarkEnd w:id="2"/>
      <w:bookmarkEnd w:id="3"/>
      <w:r w:rsidR="00072FA2">
        <w:rPr>
          <w:lang w:val="ru-RU"/>
        </w:rPr>
        <w:t xml:space="preserve">              3</w:t>
      </w:r>
    </w:p>
    <w:p w:rsidR="00B8523F" w:rsidRDefault="00A669B3">
      <w:pPr>
        <w:pStyle w:val="12"/>
        <w:keepNext/>
        <w:keepLines/>
        <w:shd w:val="clear" w:color="auto" w:fill="auto"/>
        <w:spacing w:after="0" w:line="280" w:lineRule="exact"/>
        <w:ind w:right="20"/>
        <w:jc w:val="center"/>
      </w:pPr>
      <w:bookmarkStart w:id="4" w:name="bookmark3"/>
      <w:r>
        <w:t xml:space="preserve"> 2020</w:t>
      </w:r>
      <w:r w:rsidR="007D42E4">
        <w:t>-202</w:t>
      </w:r>
      <w:r w:rsidR="005D5B82">
        <w:t>3</w:t>
      </w:r>
      <w:r>
        <w:t xml:space="preserve"> </w:t>
      </w:r>
      <w:bookmarkEnd w:id="4"/>
      <w:r w:rsidR="00E87991">
        <w:t>р.</w:t>
      </w:r>
    </w:p>
    <w:p w:rsidR="00B8523F" w:rsidRDefault="00A669B3">
      <w:pPr>
        <w:pStyle w:val="a5"/>
        <w:framePr w:w="9854" w:wrap="notBeside" w:vAnchor="text" w:hAnchor="text" w:xAlign="center" w:y="1"/>
        <w:shd w:val="clear" w:color="auto" w:fill="auto"/>
        <w:spacing w:line="280" w:lineRule="exact"/>
      </w:pPr>
      <w:r>
        <w:t>1.1. Загальна інформація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4787"/>
        <w:gridCol w:w="4925"/>
      </w:tblGrid>
      <w:tr w:rsidR="00B8523F" w:rsidTr="00F44181">
        <w:trPr>
          <w:trHeight w:hRule="exact" w:val="658"/>
          <w:jc w:val="center"/>
        </w:trPr>
        <w:tc>
          <w:tcPr>
            <w:tcW w:w="4787" w:type="dxa"/>
            <w:tcBorders>
              <w:top w:val="single" w:sz="4" w:space="0" w:color="auto"/>
              <w:left w:val="single" w:sz="4" w:space="0" w:color="auto"/>
            </w:tcBorders>
            <w:shd w:val="clear" w:color="auto" w:fill="FFFFFF"/>
          </w:tcPr>
          <w:p w:rsidR="00B8523F" w:rsidRDefault="00A669B3">
            <w:pPr>
              <w:pStyle w:val="20"/>
              <w:framePr w:w="9854" w:wrap="notBeside" w:vAnchor="text" w:hAnchor="text" w:xAlign="center" w:y="1"/>
              <w:shd w:val="clear" w:color="auto" w:fill="auto"/>
              <w:spacing w:before="0" w:after="0" w:line="280" w:lineRule="exact"/>
              <w:jc w:val="left"/>
            </w:pPr>
            <w:r>
              <w:rPr>
                <w:rStyle w:val="21"/>
              </w:rPr>
              <w:t>Назва підприємства</w:t>
            </w:r>
          </w:p>
        </w:tc>
        <w:tc>
          <w:tcPr>
            <w:tcW w:w="4925" w:type="dxa"/>
            <w:tcBorders>
              <w:top w:val="single" w:sz="4" w:space="0" w:color="auto"/>
              <w:left w:val="single" w:sz="4" w:space="0" w:color="auto"/>
              <w:right w:val="single" w:sz="4" w:space="0" w:color="auto"/>
            </w:tcBorders>
            <w:shd w:val="clear" w:color="auto" w:fill="FFFFFF"/>
            <w:vAlign w:val="bottom"/>
          </w:tcPr>
          <w:p w:rsidR="00B8523F" w:rsidRDefault="00A669B3">
            <w:pPr>
              <w:pStyle w:val="20"/>
              <w:framePr w:w="9854" w:wrap="notBeside" w:vAnchor="text" w:hAnchor="text" w:xAlign="center" w:y="1"/>
              <w:shd w:val="clear" w:color="auto" w:fill="auto"/>
              <w:spacing w:before="0" w:after="0" w:line="322" w:lineRule="exact"/>
              <w:jc w:val="left"/>
            </w:pPr>
            <w:r>
              <w:rPr>
                <w:rStyle w:val="21"/>
              </w:rPr>
              <w:t>Комунальне підприємство «</w:t>
            </w:r>
            <w:r w:rsidR="00B838B8">
              <w:rPr>
                <w:rStyle w:val="21"/>
              </w:rPr>
              <w:t>Добробут</w:t>
            </w:r>
            <w:r>
              <w:rPr>
                <w:rStyle w:val="21"/>
              </w:rPr>
              <w:t xml:space="preserve">» </w:t>
            </w:r>
            <w:r w:rsidR="00B838B8">
              <w:rPr>
                <w:rStyle w:val="21"/>
              </w:rPr>
              <w:t>Баштанської</w:t>
            </w:r>
            <w:r>
              <w:rPr>
                <w:rStyle w:val="21"/>
              </w:rPr>
              <w:t xml:space="preserve"> міської ради</w:t>
            </w:r>
          </w:p>
        </w:tc>
      </w:tr>
      <w:tr w:rsidR="00B8523F" w:rsidTr="00F44181">
        <w:trPr>
          <w:trHeight w:hRule="exact" w:val="370"/>
          <w:jc w:val="center"/>
        </w:trPr>
        <w:tc>
          <w:tcPr>
            <w:tcW w:w="4787" w:type="dxa"/>
            <w:tcBorders>
              <w:top w:val="single" w:sz="4" w:space="0" w:color="auto"/>
              <w:left w:val="single" w:sz="4" w:space="0" w:color="auto"/>
            </w:tcBorders>
            <w:shd w:val="clear" w:color="auto" w:fill="FFFFFF"/>
            <w:vAlign w:val="center"/>
          </w:tcPr>
          <w:p w:rsidR="00B8523F" w:rsidRDefault="00A669B3">
            <w:pPr>
              <w:pStyle w:val="20"/>
              <w:framePr w:w="9854" w:wrap="notBeside" w:vAnchor="text" w:hAnchor="text" w:xAlign="center" w:y="1"/>
              <w:shd w:val="clear" w:color="auto" w:fill="auto"/>
              <w:spacing w:before="0" w:after="0" w:line="280" w:lineRule="exact"/>
              <w:jc w:val="left"/>
            </w:pPr>
            <w:r>
              <w:rPr>
                <w:rStyle w:val="21"/>
              </w:rPr>
              <w:t>Рік заснування</w:t>
            </w:r>
          </w:p>
        </w:tc>
        <w:tc>
          <w:tcPr>
            <w:tcW w:w="4925" w:type="dxa"/>
            <w:tcBorders>
              <w:top w:val="single" w:sz="4" w:space="0" w:color="auto"/>
              <w:left w:val="single" w:sz="4" w:space="0" w:color="auto"/>
              <w:right w:val="single" w:sz="4" w:space="0" w:color="auto"/>
            </w:tcBorders>
            <w:shd w:val="clear" w:color="auto" w:fill="FFFFFF"/>
            <w:vAlign w:val="bottom"/>
          </w:tcPr>
          <w:p w:rsidR="00B8523F" w:rsidRDefault="00A669B3">
            <w:pPr>
              <w:pStyle w:val="20"/>
              <w:framePr w:w="9854" w:wrap="notBeside" w:vAnchor="text" w:hAnchor="text" w:xAlign="center" w:y="1"/>
              <w:shd w:val="clear" w:color="auto" w:fill="auto"/>
              <w:spacing w:before="0" w:after="0" w:line="280" w:lineRule="exact"/>
              <w:jc w:val="left"/>
            </w:pPr>
            <w:r>
              <w:rPr>
                <w:rStyle w:val="21"/>
              </w:rPr>
              <w:t>20</w:t>
            </w:r>
            <w:r w:rsidR="00B838B8">
              <w:rPr>
                <w:rStyle w:val="21"/>
              </w:rPr>
              <w:t>03</w:t>
            </w:r>
          </w:p>
        </w:tc>
      </w:tr>
      <w:tr w:rsidR="00B8523F" w:rsidTr="00F44181">
        <w:trPr>
          <w:trHeight w:hRule="exact" w:val="326"/>
          <w:jc w:val="center"/>
        </w:trPr>
        <w:tc>
          <w:tcPr>
            <w:tcW w:w="4787" w:type="dxa"/>
            <w:tcBorders>
              <w:top w:val="single" w:sz="4" w:space="0" w:color="auto"/>
              <w:left w:val="single" w:sz="4" w:space="0" w:color="auto"/>
            </w:tcBorders>
            <w:shd w:val="clear" w:color="auto" w:fill="FFFFFF"/>
          </w:tcPr>
          <w:p w:rsidR="00B8523F" w:rsidRDefault="00A669B3">
            <w:pPr>
              <w:pStyle w:val="20"/>
              <w:framePr w:w="9854" w:wrap="notBeside" w:vAnchor="text" w:hAnchor="text" w:xAlign="center" w:y="1"/>
              <w:shd w:val="clear" w:color="auto" w:fill="auto"/>
              <w:spacing w:before="0" w:after="0" w:line="280" w:lineRule="exact"/>
              <w:jc w:val="left"/>
            </w:pPr>
            <w:r>
              <w:rPr>
                <w:rStyle w:val="21"/>
              </w:rPr>
              <w:t>Форма власності</w:t>
            </w:r>
          </w:p>
        </w:tc>
        <w:tc>
          <w:tcPr>
            <w:tcW w:w="4925" w:type="dxa"/>
            <w:tcBorders>
              <w:top w:val="single" w:sz="4" w:space="0" w:color="auto"/>
              <w:left w:val="single" w:sz="4" w:space="0" w:color="auto"/>
              <w:right w:val="single" w:sz="4" w:space="0" w:color="auto"/>
            </w:tcBorders>
            <w:shd w:val="clear" w:color="auto" w:fill="FFFFFF"/>
          </w:tcPr>
          <w:p w:rsidR="00B8523F" w:rsidRDefault="00A669B3">
            <w:pPr>
              <w:pStyle w:val="20"/>
              <w:framePr w:w="9854" w:wrap="notBeside" w:vAnchor="text" w:hAnchor="text" w:xAlign="center" w:y="1"/>
              <w:shd w:val="clear" w:color="auto" w:fill="auto"/>
              <w:spacing w:before="0" w:after="0" w:line="280" w:lineRule="exact"/>
              <w:jc w:val="left"/>
            </w:pPr>
            <w:r>
              <w:rPr>
                <w:rStyle w:val="21"/>
              </w:rPr>
              <w:t>Комунальна власність</w:t>
            </w:r>
          </w:p>
        </w:tc>
      </w:tr>
      <w:tr w:rsidR="00B8523F" w:rsidTr="00F44181">
        <w:trPr>
          <w:trHeight w:hRule="exact" w:val="624"/>
          <w:jc w:val="center"/>
        </w:trPr>
        <w:tc>
          <w:tcPr>
            <w:tcW w:w="4787" w:type="dxa"/>
            <w:tcBorders>
              <w:top w:val="single" w:sz="4" w:space="0" w:color="auto"/>
              <w:left w:val="single" w:sz="4" w:space="0" w:color="auto"/>
            </w:tcBorders>
            <w:shd w:val="clear" w:color="auto" w:fill="FFFFFF"/>
          </w:tcPr>
          <w:p w:rsidR="00B8523F" w:rsidRDefault="00A669B3">
            <w:pPr>
              <w:pStyle w:val="20"/>
              <w:framePr w:w="9854" w:wrap="notBeside" w:vAnchor="text" w:hAnchor="text" w:xAlign="center" w:y="1"/>
              <w:shd w:val="clear" w:color="auto" w:fill="auto"/>
              <w:spacing w:before="0" w:after="0" w:line="280" w:lineRule="exact"/>
              <w:jc w:val="left"/>
            </w:pPr>
            <w:r>
              <w:rPr>
                <w:rStyle w:val="21"/>
              </w:rPr>
              <w:t>Місце знаходження</w:t>
            </w:r>
          </w:p>
        </w:tc>
        <w:tc>
          <w:tcPr>
            <w:tcW w:w="4925" w:type="dxa"/>
            <w:tcBorders>
              <w:top w:val="single" w:sz="4" w:space="0" w:color="auto"/>
              <w:left w:val="single" w:sz="4" w:space="0" w:color="auto"/>
              <w:right w:val="single" w:sz="4" w:space="0" w:color="auto"/>
            </w:tcBorders>
            <w:shd w:val="clear" w:color="auto" w:fill="FFFFFF"/>
            <w:vAlign w:val="bottom"/>
          </w:tcPr>
          <w:p w:rsidR="00B838B8" w:rsidRDefault="00B838B8">
            <w:pPr>
              <w:pStyle w:val="20"/>
              <w:framePr w:w="9854" w:wrap="notBeside" w:vAnchor="text" w:hAnchor="text" w:xAlign="center" w:y="1"/>
              <w:shd w:val="clear" w:color="auto" w:fill="auto"/>
              <w:spacing w:before="0" w:after="0" w:line="322" w:lineRule="exact"/>
              <w:jc w:val="left"/>
              <w:rPr>
                <w:rStyle w:val="21"/>
              </w:rPr>
            </w:pPr>
            <w:r>
              <w:rPr>
                <w:rStyle w:val="21"/>
              </w:rPr>
              <w:t>56101</w:t>
            </w:r>
            <w:r w:rsidR="00A669B3">
              <w:rPr>
                <w:rStyle w:val="21"/>
              </w:rPr>
              <w:t xml:space="preserve">, </w:t>
            </w:r>
            <w:r>
              <w:rPr>
                <w:rStyle w:val="21"/>
              </w:rPr>
              <w:t>Миколаївська</w:t>
            </w:r>
            <w:r w:rsidR="00A669B3">
              <w:rPr>
                <w:rStyle w:val="21"/>
              </w:rPr>
              <w:t xml:space="preserve"> обл., </w:t>
            </w:r>
            <w:proofErr w:type="spellStart"/>
            <w:r w:rsidR="00A669B3">
              <w:rPr>
                <w:rStyle w:val="21"/>
              </w:rPr>
              <w:t>Ба</w:t>
            </w:r>
            <w:r>
              <w:rPr>
                <w:rStyle w:val="21"/>
              </w:rPr>
              <w:t>штанс</w:t>
            </w:r>
            <w:r w:rsidR="00A669B3">
              <w:rPr>
                <w:rStyle w:val="21"/>
              </w:rPr>
              <w:t>ький</w:t>
            </w:r>
            <w:proofErr w:type="spellEnd"/>
            <w:r w:rsidR="00A669B3">
              <w:rPr>
                <w:rStyle w:val="21"/>
              </w:rPr>
              <w:t xml:space="preserve"> р-н, м. Ба</w:t>
            </w:r>
            <w:r>
              <w:rPr>
                <w:rStyle w:val="21"/>
              </w:rPr>
              <w:t>штанка</w:t>
            </w:r>
            <w:r w:rsidR="00A669B3">
              <w:rPr>
                <w:rStyle w:val="21"/>
              </w:rPr>
              <w:t>, вул.</w:t>
            </w:r>
            <w:r>
              <w:rPr>
                <w:rStyle w:val="21"/>
              </w:rPr>
              <w:t>Б-Республіки,38</w:t>
            </w:r>
          </w:p>
          <w:p w:rsidR="00B8523F" w:rsidRDefault="00B838B8">
            <w:pPr>
              <w:pStyle w:val="20"/>
              <w:framePr w:w="9854" w:wrap="notBeside" w:vAnchor="text" w:hAnchor="text" w:xAlign="center" w:y="1"/>
              <w:shd w:val="clear" w:color="auto" w:fill="auto"/>
              <w:spacing w:before="0" w:after="0" w:line="322" w:lineRule="exact"/>
              <w:jc w:val="left"/>
            </w:pPr>
            <w:r>
              <w:rPr>
                <w:rStyle w:val="21"/>
              </w:rPr>
              <w:t>Республіки</w:t>
            </w:r>
            <w:r w:rsidR="00A669B3">
              <w:rPr>
                <w:rStyle w:val="21"/>
              </w:rPr>
              <w:t>, 18</w:t>
            </w:r>
          </w:p>
        </w:tc>
      </w:tr>
      <w:tr w:rsidR="00B8523F" w:rsidTr="00F44181">
        <w:trPr>
          <w:trHeight w:hRule="exact" w:val="653"/>
          <w:jc w:val="center"/>
        </w:trPr>
        <w:tc>
          <w:tcPr>
            <w:tcW w:w="4787" w:type="dxa"/>
            <w:tcBorders>
              <w:top w:val="single" w:sz="4" w:space="0" w:color="auto"/>
              <w:left w:val="single" w:sz="4" w:space="0" w:color="auto"/>
            </w:tcBorders>
            <w:shd w:val="clear" w:color="auto" w:fill="FFFFFF"/>
            <w:vAlign w:val="bottom"/>
          </w:tcPr>
          <w:p w:rsidR="00B8523F" w:rsidRDefault="00A669B3">
            <w:pPr>
              <w:pStyle w:val="20"/>
              <w:framePr w:w="9854" w:wrap="notBeside" w:vAnchor="text" w:hAnchor="text" w:xAlign="center" w:y="1"/>
              <w:shd w:val="clear" w:color="auto" w:fill="auto"/>
              <w:spacing w:before="0" w:after="0" w:line="326" w:lineRule="exact"/>
              <w:jc w:val="left"/>
            </w:pPr>
            <w:r>
              <w:rPr>
                <w:rStyle w:val="21"/>
              </w:rPr>
              <w:t>Прізвище, ім’я, по батькові керівника, посада</w:t>
            </w:r>
          </w:p>
        </w:tc>
        <w:tc>
          <w:tcPr>
            <w:tcW w:w="4925" w:type="dxa"/>
            <w:tcBorders>
              <w:top w:val="single" w:sz="4" w:space="0" w:color="auto"/>
              <w:left w:val="single" w:sz="4" w:space="0" w:color="auto"/>
              <w:right w:val="single" w:sz="4" w:space="0" w:color="auto"/>
            </w:tcBorders>
            <w:shd w:val="clear" w:color="auto" w:fill="FFFFFF"/>
            <w:vAlign w:val="bottom"/>
          </w:tcPr>
          <w:p w:rsidR="00B8523F" w:rsidRDefault="00B838B8">
            <w:pPr>
              <w:pStyle w:val="20"/>
              <w:framePr w:w="9854" w:wrap="notBeside" w:vAnchor="text" w:hAnchor="text" w:xAlign="center" w:y="1"/>
              <w:shd w:val="clear" w:color="auto" w:fill="auto"/>
              <w:spacing w:before="0" w:after="0" w:line="322" w:lineRule="exact"/>
              <w:jc w:val="left"/>
            </w:pPr>
            <w:r>
              <w:rPr>
                <w:rStyle w:val="21"/>
              </w:rPr>
              <w:t xml:space="preserve">Директор – </w:t>
            </w:r>
            <w:proofErr w:type="spellStart"/>
            <w:r>
              <w:rPr>
                <w:rStyle w:val="21"/>
              </w:rPr>
              <w:t>Кардашов</w:t>
            </w:r>
            <w:proofErr w:type="spellEnd"/>
            <w:r>
              <w:rPr>
                <w:rStyle w:val="21"/>
              </w:rPr>
              <w:t xml:space="preserve"> Анатолій Анатолійович</w:t>
            </w:r>
          </w:p>
        </w:tc>
      </w:tr>
      <w:tr w:rsidR="00B8523F" w:rsidTr="00F44181">
        <w:trPr>
          <w:trHeight w:hRule="exact" w:val="638"/>
          <w:jc w:val="center"/>
        </w:trPr>
        <w:tc>
          <w:tcPr>
            <w:tcW w:w="4787" w:type="dxa"/>
            <w:tcBorders>
              <w:top w:val="single" w:sz="4" w:space="0" w:color="auto"/>
              <w:left w:val="single" w:sz="4" w:space="0" w:color="auto"/>
            </w:tcBorders>
            <w:shd w:val="clear" w:color="auto" w:fill="FFFFFF"/>
          </w:tcPr>
          <w:p w:rsidR="00B8523F" w:rsidRDefault="00A669B3">
            <w:pPr>
              <w:pStyle w:val="20"/>
              <w:framePr w:w="9854" w:wrap="notBeside" w:vAnchor="text" w:hAnchor="text" w:xAlign="center" w:y="1"/>
              <w:shd w:val="clear" w:color="auto" w:fill="auto"/>
              <w:spacing w:before="0" w:after="0" w:line="280" w:lineRule="exact"/>
              <w:jc w:val="left"/>
            </w:pPr>
            <w:proofErr w:type="spellStart"/>
            <w:r>
              <w:rPr>
                <w:rStyle w:val="21"/>
              </w:rPr>
              <w:t>Тел</w:t>
            </w:r>
            <w:proofErr w:type="spellEnd"/>
            <w:r>
              <w:rPr>
                <w:rStyle w:val="21"/>
              </w:rPr>
              <w:t xml:space="preserve">., факс, </w:t>
            </w:r>
            <w:r>
              <w:rPr>
                <w:rStyle w:val="21"/>
                <w:lang w:val="en-US" w:eastAsia="en-US" w:bidi="en-US"/>
              </w:rPr>
              <w:t>e-mail</w:t>
            </w:r>
          </w:p>
        </w:tc>
        <w:tc>
          <w:tcPr>
            <w:tcW w:w="4925" w:type="dxa"/>
            <w:tcBorders>
              <w:top w:val="single" w:sz="4" w:space="0" w:color="auto"/>
              <w:left w:val="single" w:sz="4" w:space="0" w:color="auto"/>
              <w:right w:val="single" w:sz="4" w:space="0" w:color="auto"/>
            </w:tcBorders>
            <w:shd w:val="clear" w:color="auto" w:fill="FFFFFF"/>
            <w:vAlign w:val="bottom"/>
          </w:tcPr>
          <w:p w:rsidR="00B8523F" w:rsidRPr="00B838B8" w:rsidRDefault="00A669B3">
            <w:pPr>
              <w:pStyle w:val="20"/>
              <w:framePr w:w="9854" w:wrap="notBeside" w:vAnchor="text" w:hAnchor="text" w:xAlign="center" w:y="1"/>
              <w:shd w:val="clear" w:color="auto" w:fill="auto"/>
              <w:spacing w:before="0" w:after="0" w:line="326" w:lineRule="exact"/>
              <w:jc w:val="left"/>
              <w:rPr>
                <w:lang w:val="ru-RU"/>
              </w:rPr>
            </w:pPr>
            <w:proofErr w:type="spellStart"/>
            <w:r>
              <w:rPr>
                <w:rStyle w:val="21"/>
              </w:rPr>
              <w:t>Тел</w:t>
            </w:r>
            <w:proofErr w:type="spellEnd"/>
            <w:r>
              <w:rPr>
                <w:rStyle w:val="21"/>
              </w:rPr>
              <w:t>./</w:t>
            </w:r>
            <w:proofErr w:type="spellStart"/>
            <w:r w:rsidR="00B838B8">
              <w:rPr>
                <w:rStyle w:val="21"/>
              </w:rPr>
              <w:t>ел</w:t>
            </w:r>
            <w:proofErr w:type="spellEnd"/>
            <w:r w:rsidR="00B838B8">
              <w:rPr>
                <w:rStyle w:val="21"/>
              </w:rPr>
              <w:t>. адреса</w:t>
            </w:r>
            <w:r>
              <w:rPr>
                <w:rStyle w:val="21"/>
              </w:rPr>
              <w:t xml:space="preserve"> (0</w:t>
            </w:r>
            <w:r w:rsidR="00B838B8">
              <w:rPr>
                <w:rStyle w:val="21"/>
              </w:rPr>
              <w:t>5158</w:t>
            </w:r>
            <w:r>
              <w:rPr>
                <w:rStyle w:val="21"/>
              </w:rPr>
              <w:t>)2</w:t>
            </w:r>
            <w:r w:rsidR="00B838B8">
              <w:rPr>
                <w:rStyle w:val="21"/>
              </w:rPr>
              <w:t xml:space="preserve">-51-40 </w:t>
            </w:r>
            <w:proofErr w:type="spellStart"/>
            <w:r w:rsidR="00B838B8">
              <w:rPr>
                <w:rStyle w:val="21"/>
                <w:lang w:val="en-US"/>
              </w:rPr>
              <w:t>kpdobrobut</w:t>
            </w:r>
            <w:proofErr w:type="spellEnd"/>
            <w:r w:rsidR="00B838B8" w:rsidRPr="00B838B8">
              <w:rPr>
                <w:rStyle w:val="21"/>
                <w:lang w:val="ru-RU"/>
              </w:rPr>
              <w:t>@</w:t>
            </w:r>
            <w:proofErr w:type="spellStart"/>
            <w:r w:rsidR="00B838B8">
              <w:rPr>
                <w:rStyle w:val="21"/>
                <w:lang w:val="en-US"/>
              </w:rPr>
              <w:t>i</w:t>
            </w:r>
            <w:proofErr w:type="spellEnd"/>
            <w:r w:rsidR="00B838B8" w:rsidRPr="00B838B8">
              <w:rPr>
                <w:rStyle w:val="21"/>
                <w:lang w:val="ru-RU"/>
              </w:rPr>
              <w:t>.</w:t>
            </w:r>
            <w:proofErr w:type="spellStart"/>
            <w:r w:rsidR="00B838B8">
              <w:rPr>
                <w:rStyle w:val="21"/>
                <w:lang w:val="en-US"/>
              </w:rPr>
              <w:t>ua</w:t>
            </w:r>
            <w:proofErr w:type="spellEnd"/>
          </w:p>
        </w:tc>
      </w:tr>
      <w:tr w:rsidR="00B8523F" w:rsidTr="00F44181">
        <w:trPr>
          <w:trHeight w:hRule="exact" w:val="1958"/>
          <w:jc w:val="center"/>
        </w:trPr>
        <w:tc>
          <w:tcPr>
            <w:tcW w:w="4787" w:type="dxa"/>
            <w:tcBorders>
              <w:top w:val="single" w:sz="4" w:space="0" w:color="auto"/>
              <w:left w:val="single" w:sz="4" w:space="0" w:color="auto"/>
            </w:tcBorders>
            <w:shd w:val="clear" w:color="auto" w:fill="FFFFFF"/>
          </w:tcPr>
          <w:p w:rsidR="0087754E" w:rsidRDefault="0087754E">
            <w:pPr>
              <w:pStyle w:val="20"/>
              <w:framePr w:w="9854" w:wrap="notBeside" w:vAnchor="text" w:hAnchor="text" w:xAlign="center" w:y="1"/>
              <w:shd w:val="clear" w:color="auto" w:fill="auto"/>
              <w:spacing w:before="0" w:after="0" w:line="322" w:lineRule="exact"/>
              <w:jc w:val="left"/>
              <w:rPr>
                <w:rStyle w:val="21"/>
              </w:rPr>
            </w:pPr>
          </w:p>
          <w:p w:rsidR="00B8523F" w:rsidRDefault="00A669B3">
            <w:pPr>
              <w:pStyle w:val="20"/>
              <w:framePr w:w="9854" w:wrap="notBeside" w:vAnchor="text" w:hAnchor="text" w:xAlign="center" w:y="1"/>
              <w:shd w:val="clear" w:color="auto" w:fill="auto"/>
              <w:spacing w:before="0" w:after="0" w:line="322" w:lineRule="exact"/>
              <w:jc w:val="left"/>
            </w:pPr>
            <w:r>
              <w:rPr>
                <w:rStyle w:val="21"/>
              </w:rPr>
              <w:t>Право на виконання послуг з вивезення відходів (№, дата видачі)</w:t>
            </w:r>
          </w:p>
        </w:tc>
        <w:tc>
          <w:tcPr>
            <w:tcW w:w="4925" w:type="dxa"/>
            <w:tcBorders>
              <w:top w:val="single" w:sz="4" w:space="0" w:color="auto"/>
              <w:left w:val="single" w:sz="4" w:space="0" w:color="auto"/>
              <w:right w:val="single" w:sz="4" w:space="0" w:color="auto"/>
            </w:tcBorders>
            <w:shd w:val="clear" w:color="auto" w:fill="FFFFFF"/>
            <w:vAlign w:val="bottom"/>
          </w:tcPr>
          <w:p w:rsidR="00B8523F" w:rsidRDefault="00A669B3">
            <w:pPr>
              <w:pStyle w:val="20"/>
              <w:framePr w:w="9854" w:wrap="notBeside" w:vAnchor="text" w:hAnchor="text" w:xAlign="center" w:y="1"/>
              <w:shd w:val="clear" w:color="auto" w:fill="auto"/>
              <w:spacing w:before="0" w:after="0" w:line="322" w:lineRule="exact"/>
              <w:jc w:val="left"/>
            </w:pPr>
            <w:r>
              <w:rPr>
                <w:rStyle w:val="21"/>
              </w:rPr>
              <w:t xml:space="preserve">Рішення </w:t>
            </w:r>
            <w:r w:rsidR="00EB549F">
              <w:rPr>
                <w:rStyle w:val="21"/>
              </w:rPr>
              <w:t>2</w:t>
            </w:r>
            <w:r>
              <w:rPr>
                <w:rStyle w:val="21"/>
              </w:rPr>
              <w:t>2 сесії 6 скликання Ба</w:t>
            </w:r>
            <w:r w:rsidR="00B838B8">
              <w:rPr>
                <w:rStyle w:val="21"/>
              </w:rPr>
              <w:t>штанської</w:t>
            </w:r>
            <w:r>
              <w:rPr>
                <w:rStyle w:val="21"/>
              </w:rPr>
              <w:t xml:space="preserve"> міської ради від «14»04.</w:t>
            </w:r>
            <w:r w:rsidR="00EB549F">
              <w:rPr>
                <w:rStyle w:val="21"/>
              </w:rPr>
              <w:t>07</w:t>
            </w:r>
            <w:r>
              <w:rPr>
                <w:rStyle w:val="21"/>
              </w:rPr>
              <w:t>р. «Про уповноваження КП «</w:t>
            </w:r>
            <w:r w:rsidR="00B838B8">
              <w:rPr>
                <w:rStyle w:val="21"/>
              </w:rPr>
              <w:t>Добробут</w:t>
            </w:r>
            <w:r>
              <w:rPr>
                <w:rStyle w:val="21"/>
              </w:rPr>
              <w:t xml:space="preserve">» на збирання та перевезення побутових відходів в межах </w:t>
            </w:r>
            <w:r w:rsidR="0087754E" w:rsidRPr="0087754E">
              <w:rPr>
                <w:rStyle w:val="21"/>
              </w:rPr>
              <w:t>ОТГ</w:t>
            </w:r>
            <w:r>
              <w:rPr>
                <w:rStyle w:val="21"/>
              </w:rPr>
              <w:t>»</w:t>
            </w:r>
          </w:p>
        </w:tc>
      </w:tr>
      <w:tr w:rsidR="00B8523F" w:rsidTr="00F44181">
        <w:trPr>
          <w:trHeight w:hRule="exact" w:val="2362"/>
          <w:jc w:val="center"/>
        </w:trPr>
        <w:tc>
          <w:tcPr>
            <w:tcW w:w="4787" w:type="dxa"/>
            <w:tcBorders>
              <w:top w:val="single" w:sz="4" w:space="0" w:color="auto"/>
              <w:left w:val="single" w:sz="4" w:space="0" w:color="auto"/>
            </w:tcBorders>
            <w:shd w:val="clear" w:color="auto" w:fill="FFFFFF"/>
          </w:tcPr>
          <w:p w:rsidR="00072FA2" w:rsidRDefault="00072FA2">
            <w:pPr>
              <w:pStyle w:val="20"/>
              <w:framePr w:w="9854" w:wrap="notBeside" w:vAnchor="text" w:hAnchor="text" w:xAlign="center" w:y="1"/>
              <w:shd w:val="clear" w:color="auto" w:fill="auto"/>
              <w:spacing w:before="0" w:after="0" w:line="322" w:lineRule="exact"/>
              <w:jc w:val="left"/>
              <w:rPr>
                <w:rStyle w:val="21"/>
              </w:rPr>
            </w:pPr>
          </w:p>
          <w:p w:rsidR="00072FA2" w:rsidRDefault="00072FA2">
            <w:pPr>
              <w:pStyle w:val="20"/>
              <w:framePr w:w="9854" w:wrap="notBeside" w:vAnchor="text" w:hAnchor="text" w:xAlign="center" w:y="1"/>
              <w:shd w:val="clear" w:color="auto" w:fill="auto"/>
              <w:spacing w:before="0" w:after="0" w:line="322" w:lineRule="exact"/>
              <w:jc w:val="left"/>
              <w:rPr>
                <w:rStyle w:val="21"/>
              </w:rPr>
            </w:pPr>
          </w:p>
          <w:p w:rsidR="00072FA2" w:rsidRDefault="00072FA2">
            <w:pPr>
              <w:pStyle w:val="20"/>
              <w:framePr w:w="9854" w:wrap="notBeside" w:vAnchor="text" w:hAnchor="text" w:xAlign="center" w:y="1"/>
              <w:shd w:val="clear" w:color="auto" w:fill="auto"/>
              <w:spacing w:before="0" w:after="0" w:line="322" w:lineRule="exact"/>
              <w:jc w:val="left"/>
              <w:rPr>
                <w:rStyle w:val="21"/>
              </w:rPr>
            </w:pPr>
          </w:p>
          <w:p w:rsidR="00072FA2" w:rsidRDefault="00072FA2">
            <w:pPr>
              <w:pStyle w:val="20"/>
              <w:framePr w:w="9854" w:wrap="notBeside" w:vAnchor="text" w:hAnchor="text" w:xAlign="center" w:y="1"/>
              <w:shd w:val="clear" w:color="auto" w:fill="auto"/>
              <w:spacing w:before="0" w:after="0" w:line="322" w:lineRule="exact"/>
              <w:jc w:val="left"/>
              <w:rPr>
                <w:rStyle w:val="21"/>
              </w:rPr>
            </w:pPr>
          </w:p>
          <w:p w:rsidR="00B8523F" w:rsidRDefault="00A669B3">
            <w:pPr>
              <w:pStyle w:val="20"/>
              <w:framePr w:w="9854" w:wrap="notBeside" w:vAnchor="text" w:hAnchor="text" w:xAlign="center" w:y="1"/>
              <w:shd w:val="clear" w:color="auto" w:fill="auto"/>
              <w:spacing w:before="0" w:after="0" w:line="322" w:lineRule="exact"/>
              <w:jc w:val="left"/>
            </w:pPr>
            <w:r>
              <w:rPr>
                <w:rStyle w:val="21"/>
              </w:rPr>
              <w:t>Повна планова собівартість послуг, грн.:</w:t>
            </w:r>
          </w:p>
          <w:p w:rsidR="00F44181" w:rsidRDefault="00A669B3">
            <w:pPr>
              <w:pStyle w:val="20"/>
              <w:framePr w:w="9854" w:wrap="notBeside" w:vAnchor="text" w:hAnchor="text" w:xAlign="center" w:y="1"/>
              <w:shd w:val="clear" w:color="auto" w:fill="auto"/>
              <w:spacing w:before="0" w:after="0" w:line="322" w:lineRule="exact"/>
              <w:jc w:val="left"/>
              <w:rPr>
                <w:rStyle w:val="21"/>
              </w:rPr>
            </w:pPr>
            <w:r>
              <w:rPr>
                <w:rStyle w:val="21"/>
              </w:rPr>
              <w:t xml:space="preserve">-тверді побутові відходи </w:t>
            </w:r>
          </w:p>
          <w:p w:rsidR="00B8523F" w:rsidRDefault="00B8523F" w:rsidP="00072FA2">
            <w:pPr>
              <w:pStyle w:val="20"/>
              <w:framePr w:w="9854" w:wrap="notBeside" w:vAnchor="text" w:hAnchor="text" w:xAlign="center" w:y="1"/>
              <w:shd w:val="clear" w:color="auto" w:fill="auto"/>
              <w:spacing w:before="0" w:after="0" w:line="322" w:lineRule="exact"/>
              <w:jc w:val="left"/>
            </w:pPr>
          </w:p>
        </w:tc>
        <w:tc>
          <w:tcPr>
            <w:tcW w:w="4925" w:type="dxa"/>
            <w:tcBorders>
              <w:top w:val="single" w:sz="4" w:space="0" w:color="auto"/>
              <w:left w:val="single" w:sz="4" w:space="0" w:color="auto"/>
              <w:right w:val="single" w:sz="4" w:space="0" w:color="auto"/>
            </w:tcBorders>
            <w:shd w:val="clear" w:color="auto" w:fill="FFFFFF"/>
            <w:vAlign w:val="bottom"/>
          </w:tcPr>
          <w:p w:rsidR="00B8523F" w:rsidRPr="00072FA2" w:rsidRDefault="00072FA2">
            <w:pPr>
              <w:pStyle w:val="20"/>
              <w:framePr w:w="9854" w:wrap="notBeside" w:vAnchor="text" w:hAnchor="text" w:xAlign="center" w:y="1"/>
              <w:shd w:val="clear" w:color="auto" w:fill="auto"/>
              <w:spacing w:before="0" w:after="0" w:line="322" w:lineRule="exact"/>
              <w:jc w:val="left"/>
              <w:rPr>
                <w:lang w:val="ru-RU"/>
              </w:rPr>
            </w:pPr>
            <w:r>
              <w:rPr>
                <w:lang w:val="ru-RU"/>
              </w:rPr>
              <w:t>833555</w:t>
            </w:r>
          </w:p>
        </w:tc>
      </w:tr>
      <w:tr w:rsidR="00B8523F" w:rsidTr="00F44181">
        <w:trPr>
          <w:trHeight w:hRule="exact" w:val="2165"/>
          <w:jc w:val="center"/>
        </w:trPr>
        <w:tc>
          <w:tcPr>
            <w:tcW w:w="4787" w:type="dxa"/>
            <w:tcBorders>
              <w:left w:val="single" w:sz="4" w:space="0" w:color="auto"/>
            </w:tcBorders>
            <w:shd w:val="clear" w:color="auto" w:fill="FFFFFF"/>
          </w:tcPr>
          <w:p w:rsidR="00072FA2" w:rsidRDefault="00072FA2">
            <w:pPr>
              <w:pStyle w:val="20"/>
              <w:framePr w:w="9854" w:wrap="notBeside" w:vAnchor="text" w:hAnchor="text" w:xAlign="center" w:y="1"/>
              <w:shd w:val="clear" w:color="auto" w:fill="auto"/>
              <w:spacing w:before="0" w:after="0" w:line="322" w:lineRule="exact"/>
              <w:jc w:val="left"/>
              <w:rPr>
                <w:rStyle w:val="21"/>
              </w:rPr>
            </w:pPr>
          </w:p>
          <w:p w:rsidR="00072FA2" w:rsidRDefault="00072FA2">
            <w:pPr>
              <w:pStyle w:val="20"/>
              <w:framePr w:w="9854" w:wrap="notBeside" w:vAnchor="text" w:hAnchor="text" w:xAlign="center" w:y="1"/>
              <w:shd w:val="clear" w:color="auto" w:fill="auto"/>
              <w:spacing w:before="0" w:after="0" w:line="322" w:lineRule="exact"/>
              <w:jc w:val="left"/>
              <w:rPr>
                <w:rStyle w:val="21"/>
              </w:rPr>
            </w:pPr>
          </w:p>
          <w:p w:rsidR="00072FA2" w:rsidRDefault="00072FA2">
            <w:pPr>
              <w:pStyle w:val="20"/>
              <w:framePr w:w="9854" w:wrap="notBeside" w:vAnchor="text" w:hAnchor="text" w:xAlign="center" w:y="1"/>
              <w:shd w:val="clear" w:color="auto" w:fill="auto"/>
              <w:spacing w:before="0" w:after="0" w:line="322" w:lineRule="exact"/>
              <w:jc w:val="left"/>
              <w:rPr>
                <w:rStyle w:val="21"/>
              </w:rPr>
            </w:pPr>
          </w:p>
          <w:p w:rsidR="00B8523F" w:rsidRDefault="00A669B3">
            <w:pPr>
              <w:pStyle w:val="20"/>
              <w:framePr w:w="9854" w:wrap="notBeside" w:vAnchor="text" w:hAnchor="text" w:xAlign="center" w:y="1"/>
              <w:shd w:val="clear" w:color="auto" w:fill="auto"/>
              <w:spacing w:before="0" w:after="0" w:line="322" w:lineRule="exact"/>
              <w:jc w:val="left"/>
            </w:pPr>
            <w:r>
              <w:rPr>
                <w:rStyle w:val="21"/>
              </w:rPr>
              <w:t xml:space="preserve">Обсяг вивезення відходів (близько), </w:t>
            </w:r>
            <w:proofErr w:type="spellStart"/>
            <w:r>
              <w:rPr>
                <w:rStyle w:val="21"/>
              </w:rPr>
              <w:t>куб.метрів</w:t>
            </w:r>
            <w:proofErr w:type="spellEnd"/>
            <w:r>
              <w:rPr>
                <w:rStyle w:val="21"/>
              </w:rPr>
              <w:t>:</w:t>
            </w:r>
          </w:p>
          <w:p w:rsidR="00B8523F" w:rsidRDefault="00A669B3">
            <w:pPr>
              <w:pStyle w:val="20"/>
              <w:framePr w:w="9854" w:wrap="notBeside" w:vAnchor="text" w:hAnchor="text" w:xAlign="center" w:y="1"/>
              <w:shd w:val="clear" w:color="auto" w:fill="auto"/>
              <w:spacing w:before="0" w:after="0" w:line="322" w:lineRule="exact"/>
              <w:jc w:val="left"/>
            </w:pPr>
            <w:r>
              <w:rPr>
                <w:rStyle w:val="21"/>
              </w:rPr>
              <w:t xml:space="preserve">-тверді побутові відходи - </w:t>
            </w:r>
          </w:p>
        </w:tc>
        <w:tc>
          <w:tcPr>
            <w:tcW w:w="4925" w:type="dxa"/>
            <w:tcBorders>
              <w:left w:val="single" w:sz="4" w:space="0" w:color="auto"/>
              <w:right w:val="single" w:sz="4" w:space="0" w:color="auto"/>
            </w:tcBorders>
            <w:shd w:val="clear" w:color="auto" w:fill="FFFFFF"/>
            <w:vAlign w:val="bottom"/>
          </w:tcPr>
          <w:p w:rsidR="00B8523F" w:rsidRPr="00072FA2" w:rsidRDefault="00072FA2">
            <w:pPr>
              <w:pStyle w:val="20"/>
              <w:framePr w:w="9854" w:wrap="notBeside" w:vAnchor="text" w:hAnchor="text" w:xAlign="center" w:y="1"/>
              <w:shd w:val="clear" w:color="auto" w:fill="auto"/>
              <w:spacing w:before="0" w:after="0" w:line="322" w:lineRule="exact"/>
              <w:jc w:val="left"/>
              <w:rPr>
                <w:lang w:val="ru-RU"/>
              </w:rPr>
            </w:pPr>
            <w:r>
              <w:rPr>
                <w:lang w:val="ru-RU"/>
              </w:rPr>
              <w:t>909</w:t>
            </w:r>
            <w:r w:rsidR="0081201E">
              <w:rPr>
                <w:lang w:val="ru-RU"/>
              </w:rPr>
              <w:t>0</w:t>
            </w:r>
          </w:p>
        </w:tc>
      </w:tr>
      <w:tr w:rsidR="00B8523F" w:rsidTr="00F44181">
        <w:trPr>
          <w:trHeight w:hRule="exact" w:val="2270"/>
          <w:jc w:val="center"/>
        </w:trPr>
        <w:tc>
          <w:tcPr>
            <w:tcW w:w="4787" w:type="dxa"/>
            <w:tcBorders>
              <w:top w:val="single" w:sz="4" w:space="0" w:color="auto"/>
              <w:left w:val="single" w:sz="4" w:space="0" w:color="auto"/>
              <w:bottom w:val="single" w:sz="4" w:space="0" w:color="auto"/>
            </w:tcBorders>
            <w:shd w:val="clear" w:color="auto" w:fill="FFFFFF"/>
            <w:vAlign w:val="bottom"/>
          </w:tcPr>
          <w:p w:rsidR="00B8523F" w:rsidRDefault="00B8523F">
            <w:pPr>
              <w:pStyle w:val="20"/>
              <w:framePr w:w="9854" w:wrap="notBeside" w:vAnchor="text" w:hAnchor="text" w:xAlign="center" w:y="1"/>
              <w:shd w:val="clear" w:color="auto" w:fill="auto"/>
              <w:spacing w:before="0" w:after="0" w:line="322" w:lineRule="exact"/>
              <w:jc w:val="left"/>
            </w:pPr>
          </w:p>
        </w:tc>
        <w:tc>
          <w:tcPr>
            <w:tcW w:w="4925" w:type="dxa"/>
            <w:tcBorders>
              <w:top w:val="single" w:sz="4" w:space="0" w:color="auto"/>
              <w:left w:val="single" w:sz="4" w:space="0" w:color="auto"/>
              <w:bottom w:val="single" w:sz="4" w:space="0" w:color="auto"/>
              <w:right w:val="single" w:sz="4" w:space="0" w:color="auto"/>
            </w:tcBorders>
            <w:shd w:val="clear" w:color="auto" w:fill="FFFFFF"/>
            <w:vAlign w:val="bottom"/>
          </w:tcPr>
          <w:p w:rsidR="00B8523F" w:rsidRDefault="00B8523F">
            <w:pPr>
              <w:pStyle w:val="20"/>
              <w:framePr w:w="9854" w:wrap="notBeside" w:vAnchor="text" w:hAnchor="text" w:xAlign="center" w:y="1"/>
              <w:shd w:val="clear" w:color="auto" w:fill="auto"/>
              <w:spacing w:before="0" w:after="0" w:line="322" w:lineRule="exact"/>
              <w:jc w:val="left"/>
            </w:pPr>
          </w:p>
        </w:tc>
      </w:tr>
    </w:tbl>
    <w:p w:rsidR="00B8523F" w:rsidRDefault="00B8523F">
      <w:pPr>
        <w:framePr w:w="9854" w:wrap="notBeside" w:vAnchor="text" w:hAnchor="text" w:xAlign="center" w:y="1"/>
        <w:rPr>
          <w:sz w:val="2"/>
          <w:szCs w:val="2"/>
        </w:rPr>
      </w:pPr>
    </w:p>
    <w:p w:rsidR="00B8523F" w:rsidRDefault="00A669B3">
      <w:pPr>
        <w:rPr>
          <w:sz w:val="2"/>
          <w:szCs w:val="2"/>
        </w:rPr>
      </w:pPr>
      <w:r>
        <w:br w:type="page"/>
      </w:r>
    </w:p>
    <w:p w:rsidR="00B8523F" w:rsidRDefault="00A669B3">
      <w:pPr>
        <w:pStyle w:val="12"/>
        <w:keepNext/>
        <w:keepLines/>
        <w:numPr>
          <w:ilvl w:val="0"/>
          <w:numId w:val="2"/>
        </w:numPr>
        <w:shd w:val="clear" w:color="auto" w:fill="auto"/>
        <w:tabs>
          <w:tab w:val="left" w:pos="2399"/>
        </w:tabs>
        <w:spacing w:after="0" w:line="280" w:lineRule="exact"/>
        <w:ind w:left="1820"/>
        <w:jc w:val="both"/>
      </w:pPr>
      <w:bookmarkStart w:id="5" w:name="bookmark4"/>
      <w:r>
        <w:lastRenderedPageBreak/>
        <w:t>Загальна інформація про інвестиційний план</w:t>
      </w:r>
      <w:bookmarkEnd w:id="5"/>
      <w:r w:rsidR="00072FA2">
        <w:rPr>
          <w:lang w:val="ru-RU"/>
        </w:rPr>
        <w:t xml:space="preserve">                        4</w:t>
      </w:r>
    </w:p>
    <w:tbl>
      <w:tblPr>
        <w:tblOverlap w:val="never"/>
        <w:tblW w:w="0" w:type="auto"/>
        <w:jc w:val="center"/>
        <w:tblLayout w:type="fixed"/>
        <w:tblCellMar>
          <w:left w:w="10" w:type="dxa"/>
          <w:right w:w="10" w:type="dxa"/>
        </w:tblCellMar>
        <w:tblLook w:val="0000" w:firstRow="0" w:lastRow="0" w:firstColumn="0" w:lastColumn="0" w:noHBand="0" w:noVBand="0"/>
      </w:tblPr>
      <w:tblGrid>
        <w:gridCol w:w="3235"/>
        <w:gridCol w:w="6667"/>
      </w:tblGrid>
      <w:tr w:rsidR="00B8523F" w:rsidTr="00043AA0">
        <w:trPr>
          <w:trHeight w:hRule="exact" w:val="2278"/>
          <w:jc w:val="center"/>
        </w:trPr>
        <w:tc>
          <w:tcPr>
            <w:tcW w:w="3235" w:type="dxa"/>
            <w:tcBorders>
              <w:top w:val="single" w:sz="4" w:space="0" w:color="auto"/>
              <w:left w:val="single" w:sz="4" w:space="0" w:color="auto"/>
            </w:tcBorders>
            <w:shd w:val="clear" w:color="auto" w:fill="FFFFFF"/>
          </w:tcPr>
          <w:p w:rsidR="00B8523F" w:rsidRDefault="00A669B3">
            <w:pPr>
              <w:pStyle w:val="20"/>
              <w:framePr w:w="9902" w:wrap="notBeside" w:vAnchor="text" w:hAnchor="text" w:xAlign="center" w:y="1"/>
              <w:shd w:val="clear" w:color="auto" w:fill="auto"/>
              <w:spacing w:before="0" w:after="0" w:line="220" w:lineRule="exact"/>
              <w:jc w:val="left"/>
            </w:pPr>
            <w:bookmarkStart w:id="6" w:name="bookmark5"/>
            <w:r>
              <w:rPr>
                <w:rStyle w:val="211pt"/>
              </w:rPr>
              <w:t>Цілі плану</w:t>
            </w:r>
            <w:bookmarkEnd w:id="6"/>
          </w:p>
        </w:tc>
        <w:tc>
          <w:tcPr>
            <w:tcW w:w="6667" w:type="dxa"/>
            <w:tcBorders>
              <w:top w:val="single" w:sz="4" w:space="0" w:color="auto"/>
              <w:left w:val="single" w:sz="4" w:space="0" w:color="auto"/>
              <w:right w:val="single" w:sz="4" w:space="0" w:color="auto"/>
            </w:tcBorders>
            <w:shd w:val="clear" w:color="auto" w:fill="FFFFFF"/>
            <w:vAlign w:val="bottom"/>
          </w:tcPr>
          <w:p w:rsidR="00B8523F" w:rsidRDefault="00A669B3">
            <w:pPr>
              <w:pStyle w:val="20"/>
              <w:framePr w:w="9902" w:wrap="notBeside" w:vAnchor="text" w:hAnchor="text" w:xAlign="center" w:y="1"/>
              <w:shd w:val="clear" w:color="auto" w:fill="auto"/>
              <w:spacing w:before="0" w:after="0" w:line="274" w:lineRule="exact"/>
              <w:jc w:val="left"/>
            </w:pPr>
            <w:r>
              <w:rPr>
                <w:rStyle w:val="211pt"/>
              </w:rPr>
              <w:t>Покращення якості обслуговування мешканців та зниження собівартості, шляхом своєчасного та якісного надання послуг та раціоналізації витрат.</w:t>
            </w:r>
          </w:p>
          <w:p w:rsidR="00043AA0" w:rsidRDefault="00A669B3">
            <w:pPr>
              <w:pStyle w:val="20"/>
              <w:framePr w:w="9902" w:wrap="notBeside" w:vAnchor="text" w:hAnchor="text" w:xAlign="center" w:y="1"/>
              <w:shd w:val="clear" w:color="auto" w:fill="auto"/>
              <w:spacing w:before="0" w:after="0" w:line="274" w:lineRule="exact"/>
              <w:jc w:val="left"/>
              <w:rPr>
                <w:rStyle w:val="211pt"/>
              </w:rPr>
            </w:pPr>
            <w:r>
              <w:rPr>
                <w:rStyle w:val="211pt"/>
              </w:rPr>
              <w:t xml:space="preserve">Поліпшення екологічної ситуації, шляхом придбання та </w:t>
            </w:r>
            <w:r w:rsidR="00F44181">
              <w:rPr>
                <w:rStyle w:val="211pt"/>
              </w:rPr>
              <w:t xml:space="preserve">збільшення </w:t>
            </w:r>
            <w:r>
              <w:rPr>
                <w:rStyle w:val="211pt"/>
              </w:rPr>
              <w:t xml:space="preserve">встановлення контейнерів </w:t>
            </w:r>
            <w:r w:rsidR="00F44181">
              <w:rPr>
                <w:rStyle w:val="211pt"/>
              </w:rPr>
              <w:t xml:space="preserve">( за рахунок коштів інвесторів) </w:t>
            </w:r>
            <w:r>
              <w:rPr>
                <w:rStyle w:val="211pt"/>
              </w:rPr>
              <w:t>на заміну старих для до</w:t>
            </w:r>
            <w:r w:rsidR="00F44181">
              <w:rPr>
                <w:rStyle w:val="211pt"/>
              </w:rPr>
              <w:t xml:space="preserve"> </w:t>
            </w:r>
            <w:r>
              <w:rPr>
                <w:rStyle w:val="211pt"/>
              </w:rPr>
              <w:t>завантаження існуючого сміттєвозу та списання з амортизованих сміттєвоз</w:t>
            </w:r>
            <w:r w:rsidR="00043AA0">
              <w:rPr>
                <w:rStyle w:val="211pt"/>
              </w:rPr>
              <w:t xml:space="preserve">а шляхом його переобладнання на самоскид для надання інших послуг </w:t>
            </w:r>
          </w:p>
          <w:p w:rsidR="00043AA0" w:rsidRDefault="00043AA0">
            <w:pPr>
              <w:pStyle w:val="20"/>
              <w:framePr w:w="9902" w:wrap="notBeside" w:vAnchor="text" w:hAnchor="text" w:xAlign="center" w:y="1"/>
              <w:shd w:val="clear" w:color="auto" w:fill="auto"/>
              <w:spacing w:before="0" w:after="0" w:line="274" w:lineRule="exact"/>
              <w:jc w:val="left"/>
              <w:rPr>
                <w:rStyle w:val="211pt"/>
              </w:rPr>
            </w:pPr>
          </w:p>
          <w:p w:rsidR="00043AA0" w:rsidRDefault="00043AA0">
            <w:pPr>
              <w:pStyle w:val="20"/>
              <w:framePr w:w="9902" w:wrap="notBeside" w:vAnchor="text" w:hAnchor="text" w:xAlign="center" w:y="1"/>
              <w:shd w:val="clear" w:color="auto" w:fill="auto"/>
              <w:spacing w:before="0" w:after="0" w:line="274" w:lineRule="exact"/>
              <w:jc w:val="left"/>
              <w:rPr>
                <w:rStyle w:val="211pt"/>
              </w:rPr>
            </w:pPr>
          </w:p>
          <w:p w:rsidR="00B8523F" w:rsidRDefault="00043AA0">
            <w:pPr>
              <w:pStyle w:val="20"/>
              <w:framePr w:w="9902" w:wrap="notBeside" w:vAnchor="text" w:hAnchor="text" w:xAlign="center" w:y="1"/>
              <w:shd w:val="clear" w:color="auto" w:fill="auto"/>
              <w:spacing w:before="0" w:after="0" w:line="274" w:lineRule="exact"/>
              <w:jc w:val="left"/>
            </w:pPr>
            <w:r>
              <w:rPr>
                <w:rStyle w:val="211pt"/>
              </w:rPr>
              <w:t>для  надання інших послуг</w:t>
            </w:r>
            <w:r w:rsidR="00A669B3">
              <w:rPr>
                <w:rStyle w:val="211pt"/>
              </w:rPr>
              <w:t xml:space="preserve"> </w:t>
            </w:r>
          </w:p>
        </w:tc>
      </w:tr>
      <w:tr w:rsidR="00B8523F" w:rsidTr="00043AA0">
        <w:trPr>
          <w:trHeight w:hRule="exact" w:val="705"/>
          <w:jc w:val="center"/>
        </w:trPr>
        <w:tc>
          <w:tcPr>
            <w:tcW w:w="3235" w:type="dxa"/>
            <w:tcBorders>
              <w:top w:val="single" w:sz="4" w:space="0" w:color="auto"/>
              <w:left w:val="single" w:sz="4" w:space="0" w:color="auto"/>
            </w:tcBorders>
            <w:shd w:val="clear" w:color="auto" w:fill="FFFFFF"/>
            <w:vAlign w:val="bottom"/>
          </w:tcPr>
          <w:p w:rsidR="00B8523F" w:rsidRDefault="00A669B3">
            <w:pPr>
              <w:pStyle w:val="20"/>
              <w:framePr w:w="9902" w:wrap="notBeside" w:vAnchor="text" w:hAnchor="text" w:xAlign="center" w:y="1"/>
              <w:shd w:val="clear" w:color="auto" w:fill="auto"/>
              <w:spacing w:before="0" w:after="0" w:line="274" w:lineRule="exact"/>
              <w:jc w:val="left"/>
            </w:pPr>
            <w:r>
              <w:rPr>
                <w:rStyle w:val="211pt"/>
              </w:rPr>
              <w:t>Строк реалізації інвестиційного плану</w:t>
            </w:r>
          </w:p>
        </w:tc>
        <w:tc>
          <w:tcPr>
            <w:tcW w:w="6667" w:type="dxa"/>
            <w:tcBorders>
              <w:top w:val="single" w:sz="4" w:space="0" w:color="auto"/>
              <w:left w:val="single" w:sz="4" w:space="0" w:color="auto"/>
              <w:right w:val="single" w:sz="4" w:space="0" w:color="auto"/>
            </w:tcBorders>
            <w:shd w:val="clear" w:color="auto" w:fill="FFFFFF"/>
          </w:tcPr>
          <w:p w:rsidR="00EB549F" w:rsidRDefault="00EB549F">
            <w:pPr>
              <w:pStyle w:val="20"/>
              <w:framePr w:w="9902" w:wrap="notBeside" w:vAnchor="text" w:hAnchor="text" w:xAlign="center" w:y="1"/>
              <w:shd w:val="clear" w:color="auto" w:fill="auto"/>
              <w:spacing w:before="0" w:after="0" w:line="220" w:lineRule="exact"/>
              <w:jc w:val="left"/>
              <w:rPr>
                <w:rStyle w:val="211pt"/>
              </w:rPr>
            </w:pPr>
          </w:p>
          <w:p w:rsidR="00B8523F" w:rsidRDefault="00FF024A">
            <w:pPr>
              <w:pStyle w:val="20"/>
              <w:framePr w:w="9902" w:wrap="notBeside" w:vAnchor="text" w:hAnchor="text" w:xAlign="center" w:y="1"/>
              <w:shd w:val="clear" w:color="auto" w:fill="auto"/>
              <w:spacing w:before="0" w:after="0" w:line="220" w:lineRule="exact"/>
              <w:jc w:val="left"/>
            </w:pPr>
            <w:r>
              <w:rPr>
                <w:rStyle w:val="211pt"/>
              </w:rPr>
              <w:t>2020-</w:t>
            </w:r>
            <w:r w:rsidR="00A669B3">
              <w:rPr>
                <w:rStyle w:val="211pt"/>
              </w:rPr>
              <w:t>202</w:t>
            </w:r>
            <w:r>
              <w:rPr>
                <w:rStyle w:val="211pt"/>
              </w:rPr>
              <w:t>3</w:t>
            </w:r>
            <w:r w:rsidR="00A669B3">
              <w:rPr>
                <w:rStyle w:val="211pt"/>
              </w:rPr>
              <w:t xml:space="preserve"> р</w:t>
            </w:r>
            <w:r w:rsidR="00043AA0">
              <w:rPr>
                <w:rStyle w:val="211pt"/>
              </w:rPr>
              <w:t>.</w:t>
            </w:r>
          </w:p>
        </w:tc>
      </w:tr>
      <w:tr w:rsidR="00B8523F">
        <w:trPr>
          <w:trHeight w:hRule="exact" w:val="3595"/>
          <w:jc w:val="center"/>
        </w:trPr>
        <w:tc>
          <w:tcPr>
            <w:tcW w:w="3235" w:type="dxa"/>
            <w:tcBorders>
              <w:top w:val="single" w:sz="4" w:space="0" w:color="auto"/>
              <w:left w:val="single" w:sz="4" w:space="0" w:color="auto"/>
            </w:tcBorders>
            <w:shd w:val="clear" w:color="auto" w:fill="FFFFFF"/>
          </w:tcPr>
          <w:p w:rsidR="00043AA0" w:rsidRDefault="00043AA0">
            <w:pPr>
              <w:pStyle w:val="20"/>
              <w:framePr w:w="9902" w:wrap="notBeside" w:vAnchor="text" w:hAnchor="text" w:xAlign="center" w:y="1"/>
              <w:shd w:val="clear" w:color="auto" w:fill="auto"/>
              <w:spacing w:before="0" w:after="0" w:line="274" w:lineRule="exact"/>
              <w:jc w:val="left"/>
              <w:rPr>
                <w:rStyle w:val="211pt"/>
              </w:rPr>
            </w:pPr>
          </w:p>
          <w:p w:rsidR="00B8523F" w:rsidRDefault="00A669B3">
            <w:pPr>
              <w:pStyle w:val="20"/>
              <w:framePr w:w="9902" w:wrap="notBeside" w:vAnchor="text" w:hAnchor="text" w:xAlign="center" w:y="1"/>
              <w:shd w:val="clear" w:color="auto" w:fill="auto"/>
              <w:spacing w:before="0" w:after="0" w:line="274" w:lineRule="exact"/>
              <w:jc w:val="left"/>
            </w:pPr>
            <w:r>
              <w:rPr>
                <w:rStyle w:val="211pt"/>
              </w:rPr>
              <w:t>На якому етапі реалізації заходів, зазначених в інвестиційному плані, знаходиться підприємство</w:t>
            </w:r>
          </w:p>
        </w:tc>
        <w:tc>
          <w:tcPr>
            <w:tcW w:w="6667" w:type="dxa"/>
            <w:tcBorders>
              <w:top w:val="single" w:sz="4" w:space="0" w:color="auto"/>
              <w:left w:val="single" w:sz="4" w:space="0" w:color="auto"/>
              <w:right w:val="single" w:sz="4" w:space="0" w:color="auto"/>
            </w:tcBorders>
            <w:shd w:val="clear" w:color="auto" w:fill="FFFFFF"/>
            <w:vAlign w:val="bottom"/>
          </w:tcPr>
          <w:p w:rsidR="00B8523F" w:rsidRPr="0087754E" w:rsidRDefault="00A669B3">
            <w:pPr>
              <w:pStyle w:val="20"/>
              <w:framePr w:w="9902" w:wrap="notBeside" w:vAnchor="text" w:hAnchor="text" w:xAlign="center" w:y="1"/>
              <w:shd w:val="clear" w:color="auto" w:fill="auto"/>
              <w:spacing w:before="0" w:after="0" w:line="274" w:lineRule="exact"/>
              <w:jc w:val="left"/>
              <w:rPr>
                <w:lang w:val="ru-RU"/>
              </w:rPr>
            </w:pPr>
            <w:r>
              <w:rPr>
                <w:rStyle w:val="211pt"/>
              </w:rPr>
              <w:t>Збирання, вивезення та захоронення побутових відходів є основним видом діяльності підприємства КП «</w:t>
            </w:r>
            <w:r w:rsidR="00043AA0">
              <w:rPr>
                <w:rStyle w:val="211pt"/>
              </w:rPr>
              <w:t>Добробут</w:t>
            </w:r>
            <w:r>
              <w:rPr>
                <w:rStyle w:val="211pt"/>
              </w:rPr>
              <w:t>». Для виконання цієї задачі на підприємстві існує вся необхідна матеріально-технічна база. КП «</w:t>
            </w:r>
            <w:r w:rsidR="00043AA0">
              <w:rPr>
                <w:rStyle w:val="211pt"/>
              </w:rPr>
              <w:t>Добробут</w:t>
            </w:r>
            <w:r>
              <w:rPr>
                <w:rStyle w:val="211pt"/>
              </w:rPr>
              <w:t>» має необхідний парк спеціалізованої техніки та кваліфікований штат працівників. У 20</w:t>
            </w:r>
            <w:r w:rsidR="00043AA0">
              <w:rPr>
                <w:rStyle w:val="211pt"/>
              </w:rPr>
              <w:t>20</w:t>
            </w:r>
            <w:r>
              <w:rPr>
                <w:rStyle w:val="211pt"/>
              </w:rPr>
              <w:t xml:space="preserve"> році проведені роботи з оптимізації схеми розташування контейнерів в місті та проаналізована собівартість збору сміття сміттєвозами </w:t>
            </w:r>
            <w:r w:rsidR="00043AA0">
              <w:rPr>
                <w:rStyle w:val="211pt"/>
              </w:rPr>
              <w:t>МАЗ</w:t>
            </w:r>
            <w:r>
              <w:rPr>
                <w:rStyle w:val="211pt"/>
              </w:rPr>
              <w:t xml:space="preserve"> </w:t>
            </w:r>
            <w:r w:rsidR="00043AA0">
              <w:rPr>
                <w:rStyle w:val="211pt"/>
              </w:rPr>
              <w:t>4371,5340Б</w:t>
            </w:r>
            <w:r>
              <w:rPr>
                <w:rStyle w:val="211pt"/>
              </w:rPr>
              <w:t xml:space="preserve"> під </w:t>
            </w:r>
            <w:r w:rsidRPr="00691496">
              <w:rPr>
                <w:rStyle w:val="211pt"/>
              </w:rPr>
              <w:t>контейнери</w:t>
            </w:r>
            <w:r w:rsidR="00043AA0" w:rsidRPr="00691496">
              <w:rPr>
                <w:rStyle w:val="211pt"/>
              </w:rPr>
              <w:t xml:space="preserve"> </w:t>
            </w:r>
            <w:r w:rsidRPr="00691496">
              <w:rPr>
                <w:rStyle w:val="211pt"/>
              </w:rPr>
              <w:t>.</w:t>
            </w:r>
            <w:r>
              <w:rPr>
                <w:rStyle w:val="211pt"/>
              </w:rPr>
              <w:t xml:space="preserve"> Наразі </w:t>
            </w:r>
            <w:r w:rsidR="00A10E43">
              <w:rPr>
                <w:rStyle w:val="211pt"/>
              </w:rPr>
              <w:t>236</w:t>
            </w:r>
            <w:r>
              <w:rPr>
                <w:rStyle w:val="211pt"/>
              </w:rPr>
              <w:t xml:space="preserve"> контейнери старого зразку. Замінивши контейнерний парк на нові </w:t>
            </w:r>
            <w:proofErr w:type="spellStart"/>
            <w:r>
              <w:rPr>
                <w:rStyle w:val="211pt"/>
              </w:rPr>
              <w:t>евро</w:t>
            </w:r>
            <w:r w:rsidR="00113742">
              <w:rPr>
                <w:rStyle w:val="211pt"/>
              </w:rPr>
              <w:t>контейнерні</w:t>
            </w:r>
            <w:proofErr w:type="spellEnd"/>
            <w:r w:rsidR="00113742">
              <w:rPr>
                <w:rStyle w:val="211pt"/>
              </w:rPr>
              <w:t xml:space="preserve">,  </w:t>
            </w:r>
            <w:r>
              <w:rPr>
                <w:rStyle w:val="211pt"/>
              </w:rPr>
              <w:t xml:space="preserve">дасть змогу знизити </w:t>
            </w:r>
            <w:r w:rsidR="00113742">
              <w:rPr>
                <w:rStyle w:val="211pt"/>
              </w:rPr>
              <w:t xml:space="preserve"> </w:t>
            </w:r>
            <w:r>
              <w:rPr>
                <w:rStyle w:val="211pt"/>
              </w:rPr>
              <w:t>собівартість</w:t>
            </w:r>
            <w:r w:rsidR="0087754E">
              <w:rPr>
                <w:rStyle w:val="211pt"/>
                <w:lang w:val="ru-RU"/>
              </w:rPr>
              <w:t xml:space="preserve"> тарифу.</w:t>
            </w:r>
          </w:p>
        </w:tc>
      </w:tr>
      <w:tr w:rsidR="00B8523F">
        <w:trPr>
          <w:trHeight w:hRule="exact" w:val="1123"/>
          <w:jc w:val="center"/>
        </w:trPr>
        <w:tc>
          <w:tcPr>
            <w:tcW w:w="3235" w:type="dxa"/>
            <w:tcBorders>
              <w:top w:val="single" w:sz="4" w:space="0" w:color="auto"/>
              <w:left w:val="single" w:sz="4" w:space="0" w:color="auto"/>
              <w:bottom w:val="single" w:sz="4" w:space="0" w:color="auto"/>
            </w:tcBorders>
            <w:shd w:val="clear" w:color="auto" w:fill="FFFFFF"/>
          </w:tcPr>
          <w:p w:rsidR="00A10E43" w:rsidRDefault="00A10E43">
            <w:pPr>
              <w:pStyle w:val="20"/>
              <w:framePr w:w="9902" w:wrap="notBeside" w:vAnchor="text" w:hAnchor="text" w:xAlign="center" w:y="1"/>
              <w:shd w:val="clear" w:color="auto" w:fill="auto"/>
              <w:spacing w:before="0" w:after="0" w:line="269" w:lineRule="exact"/>
              <w:jc w:val="left"/>
              <w:rPr>
                <w:rStyle w:val="211pt"/>
              </w:rPr>
            </w:pPr>
            <w:bookmarkStart w:id="7" w:name="bookmark6"/>
          </w:p>
          <w:p w:rsidR="007D42E4" w:rsidRDefault="007D42E4">
            <w:pPr>
              <w:pStyle w:val="20"/>
              <w:framePr w:w="9902" w:wrap="notBeside" w:vAnchor="text" w:hAnchor="text" w:xAlign="center" w:y="1"/>
              <w:shd w:val="clear" w:color="auto" w:fill="auto"/>
              <w:spacing w:before="0" w:after="0" w:line="269" w:lineRule="exact"/>
              <w:jc w:val="left"/>
              <w:rPr>
                <w:rStyle w:val="211pt"/>
              </w:rPr>
            </w:pPr>
          </w:p>
          <w:p w:rsidR="00B8523F" w:rsidRDefault="00A669B3">
            <w:pPr>
              <w:pStyle w:val="20"/>
              <w:framePr w:w="9902" w:wrap="notBeside" w:vAnchor="text" w:hAnchor="text" w:xAlign="center" w:y="1"/>
              <w:shd w:val="clear" w:color="auto" w:fill="auto"/>
              <w:spacing w:before="0" w:after="0" w:line="269" w:lineRule="exact"/>
              <w:jc w:val="left"/>
            </w:pPr>
            <w:r>
              <w:rPr>
                <w:rStyle w:val="211pt"/>
              </w:rPr>
              <w:t>етапи реалізації інвестиційного плану</w:t>
            </w:r>
            <w:bookmarkEnd w:id="7"/>
          </w:p>
        </w:tc>
        <w:tc>
          <w:tcPr>
            <w:tcW w:w="6667" w:type="dxa"/>
            <w:tcBorders>
              <w:top w:val="single" w:sz="4" w:space="0" w:color="auto"/>
              <w:left w:val="single" w:sz="4" w:space="0" w:color="auto"/>
              <w:bottom w:val="single" w:sz="4" w:space="0" w:color="auto"/>
              <w:right w:val="single" w:sz="4" w:space="0" w:color="auto"/>
            </w:tcBorders>
            <w:shd w:val="clear" w:color="auto" w:fill="FFFFFF"/>
            <w:vAlign w:val="bottom"/>
          </w:tcPr>
          <w:p w:rsidR="00B8523F" w:rsidRDefault="00A669B3">
            <w:pPr>
              <w:pStyle w:val="20"/>
              <w:framePr w:w="9902" w:wrap="notBeside" w:vAnchor="text" w:hAnchor="text" w:xAlign="center" w:y="1"/>
              <w:shd w:val="clear" w:color="auto" w:fill="auto"/>
              <w:spacing w:before="0" w:after="0" w:line="274" w:lineRule="exact"/>
              <w:jc w:val="left"/>
            </w:pPr>
            <w:r>
              <w:rPr>
                <w:rStyle w:val="211pt"/>
              </w:rPr>
              <w:t xml:space="preserve">Головними етапами запланованих заходів є закупка </w:t>
            </w:r>
            <w:proofErr w:type="spellStart"/>
            <w:r>
              <w:rPr>
                <w:rStyle w:val="211pt"/>
              </w:rPr>
              <w:t>евроконтейнерів</w:t>
            </w:r>
            <w:proofErr w:type="spellEnd"/>
            <w:r w:rsidR="00E87991">
              <w:rPr>
                <w:rStyle w:val="211pt"/>
              </w:rPr>
              <w:t>.</w:t>
            </w:r>
          </w:p>
        </w:tc>
      </w:tr>
    </w:tbl>
    <w:p w:rsidR="00B8523F" w:rsidRDefault="00B8523F">
      <w:pPr>
        <w:framePr w:w="9902" w:wrap="notBeside" w:vAnchor="text" w:hAnchor="text" w:xAlign="center" w:y="1"/>
        <w:rPr>
          <w:sz w:val="2"/>
          <w:szCs w:val="2"/>
        </w:rPr>
      </w:pPr>
    </w:p>
    <w:p w:rsidR="00B8523F" w:rsidRDefault="00A669B3" w:rsidP="00434E93">
      <w:pPr>
        <w:pStyle w:val="12"/>
        <w:keepNext/>
        <w:keepLines/>
        <w:shd w:val="clear" w:color="auto" w:fill="auto"/>
        <w:tabs>
          <w:tab w:val="left" w:pos="3099"/>
        </w:tabs>
        <w:spacing w:before="508" w:after="0" w:line="280" w:lineRule="exact"/>
        <w:jc w:val="both"/>
      </w:pPr>
      <w:bookmarkStart w:id="8" w:name="bookmark7"/>
      <w:r>
        <w:t>Відомості про інвестиції за планом</w:t>
      </w:r>
      <w:bookmarkEnd w:id="8"/>
    </w:p>
    <w:tbl>
      <w:tblPr>
        <w:tblOverlap w:val="never"/>
        <w:tblW w:w="0" w:type="auto"/>
        <w:jc w:val="center"/>
        <w:tblLayout w:type="fixed"/>
        <w:tblCellMar>
          <w:left w:w="10" w:type="dxa"/>
          <w:right w:w="10" w:type="dxa"/>
        </w:tblCellMar>
        <w:tblLook w:val="0000" w:firstRow="0" w:lastRow="0" w:firstColumn="0" w:lastColumn="0" w:noHBand="0" w:noVBand="0"/>
      </w:tblPr>
      <w:tblGrid>
        <w:gridCol w:w="5760"/>
        <w:gridCol w:w="1877"/>
      </w:tblGrid>
      <w:tr w:rsidR="00B8523F">
        <w:trPr>
          <w:trHeight w:hRule="exact" w:val="293"/>
          <w:jc w:val="center"/>
        </w:trPr>
        <w:tc>
          <w:tcPr>
            <w:tcW w:w="5760" w:type="dxa"/>
            <w:tcBorders>
              <w:top w:val="single" w:sz="4" w:space="0" w:color="auto"/>
              <w:left w:val="single" w:sz="4" w:space="0" w:color="auto"/>
            </w:tcBorders>
            <w:shd w:val="clear" w:color="auto" w:fill="FFFFFF"/>
            <w:vAlign w:val="bottom"/>
          </w:tcPr>
          <w:p w:rsidR="00B8523F" w:rsidRDefault="00A669B3">
            <w:pPr>
              <w:pStyle w:val="20"/>
              <w:framePr w:w="7637" w:wrap="notBeside" w:vAnchor="text" w:hAnchor="text" w:xAlign="center" w:y="1"/>
              <w:shd w:val="clear" w:color="auto" w:fill="auto"/>
              <w:spacing w:before="0" w:after="0" w:line="220" w:lineRule="exact"/>
              <w:jc w:val="left"/>
            </w:pPr>
            <w:r>
              <w:rPr>
                <w:rStyle w:val="211pt"/>
              </w:rPr>
              <w:t>Загальний обсяг інвестицій, (тис. грн.</w:t>
            </w:r>
            <w:r w:rsidR="00072FA2">
              <w:rPr>
                <w:rStyle w:val="211pt"/>
                <w:lang w:val="ru-RU"/>
              </w:rPr>
              <w:t>660+налог132</w:t>
            </w:r>
            <w:r>
              <w:rPr>
                <w:rStyle w:val="211pt"/>
              </w:rPr>
              <w:t xml:space="preserve">) в </w:t>
            </w:r>
            <w:proofErr w:type="spellStart"/>
            <w:r>
              <w:rPr>
                <w:rStyle w:val="211pt"/>
              </w:rPr>
              <w:t>т.ч</w:t>
            </w:r>
            <w:proofErr w:type="spellEnd"/>
            <w:r>
              <w:rPr>
                <w:rStyle w:val="211pt"/>
              </w:rPr>
              <w:t>.</w:t>
            </w:r>
          </w:p>
        </w:tc>
        <w:tc>
          <w:tcPr>
            <w:tcW w:w="1877" w:type="dxa"/>
            <w:tcBorders>
              <w:top w:val="single" w:sz="4" w:space="0" w:color="auto"/>
              <w:left w:val="single" w:sz="4" w:space="0" w:color="auto"/>
              <w:right w:val="single" w:sz="4" w:space="0" w:color="auto"/>
            </w:tcBorders>
            <w:shd w:val="clear" w:color="auto" w:fill="FFFFFF"/>
            <w:vAlign w:val="bottom"/>
          </w:tcPr>
          <w:p w:rsidR="00B8523F" w:rsidRDefault="00E87991">
            <w:pPr>
              <w:pStyle w:val="20"/>
              <w:framePr w:w="7637" w:wrap="notBeside" w:vAnchor="text" w:hAnchor="text" w:xAlign="center" w:y="1"/>
              <w:shd w:val="clear" w:color="auto" w:fill="auto"/>
              <w:spacing w:before="0" w:after="0" w:line="220" w:lineRule="exact"/>
              <w:jc w:val="left"/>
            </w:pPr>
            <w:r>
              <w:rPr>
                <w:rStyle w:val="211pt"/>
              </w:rPr>
              <w:t>792,00</w:t>
            </w:r>
          </w:p>
        </w:tc>
      </w:tr>
      <w:tr w:rsidR="00B8523F">
        <w:trPr>
          <w:trHeight w:hRule="exact" w:val="283"/>
          <w:jc w:val="center"/>
        </w:trPr>
        <w:tc>
          <w:tcPr>
            <w:tcW w:w="5760" w:type="dxa"/>
            <w:tcBorders>
              <w:top w:val="single" w:sz="4" w:space="0" w:color="auto"/>
              <w:left w:val="single" w:sz="4" w:space="0" w:color="auto"/>
            </w:tcBorders>
            <w:shd w:val="clear" w:color="auto" w:fill="FFFFFF"/>
            <w:vAlign w:val="bottom"/>
          </w:tcPr>
          <w:p w:rsidR="00B8523F" w:rsidRDefault="00A669B3">
            <w:pPr>
              <w:pStyle w:val="20"/>
              <w:framePr w:w="7637" w:wrap="notBeside" w:vAnchor="text" w:hAnchor="text" w:xAlign="center" w:y="1"/>
              <w:shd w:val="clear" w:color="auto" w:fill="auto"/>
              <w:spacing w:before="0" w:after="0" w:line="220" w:lineRule="exact"/>
              <w:jc w:val="left"/>
            </w:pPr>
            <w:r>
              <w:rPr>
                <w:rStyle w:val="211pt0"/>
              </w:rPr>
              <w:t>Власні кошти</w:t>
            </w:r>
          </w:p>
        </w:tc>
        <w:tc>
          <w:tcPr>
            <w:tcW w:w="1877" w:type="dxa"/>
            <w:tcBorders>
              <w:top w:val="single" w:sz="4" w:space="0" w:color="auto"/>
              <w:left w:val="single" w:sz="4" w:space="0" w:color="auto"/>
              <w:right w:val="single" w:sz="4" w:space="0" w:color="auto"/>
            </w:tcBorders>
            <w:shd w:val="clear" w:color="auto" w:fill="FFFFFF"/>
            <w:vAlign w:val="bottom"/>
          </w:tcPr>
          <w:p w:rsidR="00B8523F" w:rsidRDefault="00E87991">
            <w:pPr>
              <w:pStyle w:val="20"/>
              <w:framePr w:w="7637" w:wrap="notBeside" w:vAnchor="text" w:hAnchor="text" w:xAlign="center" w:y="1"/>
              <w:shd w:val="clear" w:color="auto" w:fill="auto"/>
              <w:spacing w:before="0" w:after="0" w:line="220" w:lineRule="exact"/>
              <w:jc w:val="left"/>
            </w:pPr>
            <w:r>
              <w:rPr>
                <w:rStyle w:val="211pt0"/>
              </w:rPr>
              <w:t>1</w:t>
            </w:r>
            <w:r w:rsidR="00F658AA">
              <w:rPr>
                <w:rStyle w:val="211pt0"/>
              </w:rPr>
              <w:t>33,553</w:t>
            </w:r>
          </w:p>
        </w:tc>
      </w:tr>
      <w:tr w:rsidR="00B8523F">
        <w:trPr>
          <w:trHeight w:hRule="exact" w:val="288"/>
          <w:jc w:val="center"/>
        </w:trPr>
        <w:tc>
          <w:tcPr>
            <w:tcW w:w="5760" w:type="dxa"/>
            <w:tcBorders>
              <w:top w:val="single" w:sz="4" w:space="0" w:color="auto"/>
              <w:left w:val="single" w:sz="4" w:space="0" w:color="auto"/>
            </w:tcBorders>
            <w:shd w:val="clear" w:color="auto" w:fill="FFFFFF"/>
            <w:vAlign w:val="center"/>
          </w:tcPr>
          <w:p w:rsidR="00B8523F" w:rsidRDefault="00A669B3">
            <w:pPr>
              <w:pStyle w:val="20"/>
              <w:framePr w:w="7637" w:wrap="notBeside" w:vAnchor="text" w:hAnchor="text" w:xAlign="center" w:y="1"/>
              <w:shd w:val="clear" w:color="auto" w:fill="auto"/>
              <w:spacing w:before="0" w:after="0" w:line="220" w:lineRule="exact"/>
              <w:jc w:val="left"/>
            </w:pPr>
            <w:r>
              <w:rPr>
                <w:rStyle w:val="211pt0"/>
              </w:rPr>
              <w:t>Позичкові кошти</w:t>
            </w:r>
          </w:p>
        </w:tc>
        <w:tc>
          <w:tcPr>
            <w:tcW w:w="1877" w:type="dxa"/>
            <w:tcBorders>
              <w:top w:val="single" w:sz="4" w:space="0" w:color="auto"/>
              <w:left w:val="single" w:sz="4" w:space="0" w:color="auto"/>
              <w:right w:val="single" w:sz="4" w:space="0" w:color="auto"/>
            </w:tcBorders>
            <w:shd w:val="clear" w:color="auto" w:fill="FFFFFF"/>
            <w:vAlign w:val="bottom"/>
          </w:tcPr>
          <w:p w:rsidR="00B8523F" w:rsidRDefault="00A669B3">
            <w:pPr>
              <w:pStyle w:val="20"/>
              <w:framePr w:w="7637" w:wrap="notBeside" w:vAnchor="text" w:hAnchor="text" w:xAlign="center" w:y="1"/>
              <w:shd w:val="clear" w:color="auto" w:fill="auto"/>
              <w:spacing w:before="0" w:after="0" w:line="220" w:lineRule="exact"/>
              <w:jc w:val="left"/>
            </w:pPr>
            <w:r>
              <w:rPr>
                <w:rStyle w:val="211pt0"/>
              </w:rPr>
              <w:t>0</w:t>
            </w:r>
          </w:p>
        </w:tc>
      </w:tr>
      <w:tr w:rsidR="00B8523F">
        <w:trPr>
          <w:trHeight w:hRule="exact" w:val="288"/>
          <w:jc w:val="center"/>
        </w:trPr>
        <w:tc>
          <w:tcPr>
            <w:tcW w:w="5760" w:type="dxa"/>
            <w:tcBorders>
              <w:top w:val="single" w:sz="4" w:space="0" w:color="auto"/>
              <w:left w:val="single" w:sz="4" w:space="0" w:color="auto"/>
            </w:tcBorders>
            <w:shd w:val="clear" w:color="auto" w:fill="FFFFFF"/>
            <w:vAlign w:val="bottom"/>
          </w:tcPr>
          <w:p w:rsidR="00B8523F" w:rsidRDefault="00A669B3">
            <w:pPr>
              <w:pStyle w:val="20"/>
              <w:framePr w:w="7637" w:wrap="notBeside" w:vAnchor="text" w:hAnchor="text" w:xAlign="center" w:y="1"/>
              <w:shd w:val="clear" w:color="auto" w:fill="auto"/>
              <w:spacing w:before="0" w:after="0" w:line="220" w:lineRule="exact"/>
              <w:jc w:val="left"/>
            </w:pPr>
            <w:r>
              <w:rPr>
                <w:rStyle w:val="211pt0"/>
              </w:rPr>
              <w:t>Залучені кошти</w:t>
            </w:r>
          </w:p>
        </w:tc>
        <w:tc>
          <w:tcPr>
            <w:tcW w:w="1877" w:type="dxa"/>
            <w:tcBorders>
              <w:top w:val="single" w:sz="4" w:space="0" w:color="auto"/>
              <w:left w:val="single" w:sz="4" w:space="0" w:color="auto"/>
              <w:right w:val="single" w:sz="4" w:space="0" w:color="auto"/>
            </w:tcBorders>
            <w:shd w:val="clear" w:color="auto" w:fill="FFFFFF"/>
            <w:vAlign w:val="bottom"/>
          </w:tcPr>
          <w:p w:rsidR="00B8523F" w:rsidRDefault="00A669B3">
            <w:pPr>
              <w:pStyle w:val="20"/>
              <w:framePr w:w="7637" w:wrap="notBeside" w:vAnchor="text" w:hAnchor="text" w:xAlign="center" w:y="1"/>
              <w:shd w:val="clear" w:color="auto" w:fill="auto"/>
              <w:spacing w:before="0" w:after="0" w:line="220" w:lineRule="exact"/>
              <w:jc w:val="left"/>
            </w:pPr>
            <w:r>
              <w:rPr>
                <w:rStyle w:val="211pt0"/>
              </w:rPr>
              <w:t>0</w:t>
            </w:r>
          </w:p>
        </w:tc>
      </w:tr>
      <w:tr w:rsidR="00B8523F">
        <w:trPr>
          <w:trHeight w:hRule="exact" w:val="283"/>
          <w:jc w:val="center"/>
        </w:trPr>
        <w:tc>
          <w:tcPr>
            <w:tcW w:w="5760" w:type="dxa"/>
            <w:tcBorders>
              <w:top w:val="single" w:sz="4" w:space="0" w:color="auto"/>
              <w:left w:val="single" w:sz="4" w:space="0" w:color="auto"/>
            </w:tcBorders>
            <w:shd w:val="clear" w:color="auto" w:fill="FFFFFF"/>
            <w:vAlign w:val="bottom"/>
          </w:tcPr>
          <w:p w:rsidR="00B8523F" w:rsidRDefault="00A669B3">
            <w:pPr>
              <w:pStyle w:val="20"/>
              <w:framePr w:w="7637" w:wrap="notBeside" w:vAnchor="text" w:hAnchor="text" w:xAlign="center" w:y="1"/>
              <w:shd w:val="clear" w:color="auto" w:fill="auto"/>
              <w:spacing w:before="0" w:after="0" w:line="220" w:lineRule="exact"/>
              <w:jc w:val="left"/>
            </w:pPr>
            <w:r>
              <w:rPr>
                <w:rStyle w:val="211pt0"/>
              </w:rPr>
              <w:t>Бюджетні кошти</w:t>
            </w:r>
          </w:p>
        </w:tc>
        <w:tc>
          <w:tcPr>
            <w:tcW w:w="1877" w:type="dxa"/>
            <w:tcBorders>
              <w:top w:val="single" w:sz="4" w:space="0" w:color="auto"/>
              <w:left w:val="single" w:sz="4" w:space="0" w:color="auto"/>
              <w:right w:val="single" w:sz="4" w:space="0" w:color="auto"/>
            </w:tcBorders>
            <w:shd w:val="clear" w:color="auto" w:fill="FFFFFF"/>
            <w:vAlign w:val="bottom"/>
          </w:tcPr>
          <w:p w:rsidR="00B8523F" w:rsidRDefault="00E87991">
            <w:pPr>
              <w:pStyle w:val="20"/>
              <w:framePr w:w="7637" w:wrap="notBeside" w:vAnchor="text" w:hAnchor="text" w:xAlign="center" w:y="1"/>
              <w:shd w:val="clear" w:color="auto" w:fill="auto"/>
              <w:spacing w:before="0" w:after="0" w:line="220" w:lineRule="exact"/>
              <w:jc w:val="left"/>
            </w:pPr>
            <w:r>
              <w:rPr>
                <w:rStyle w:val="211pt0"/>
              </w:rPr>
              <w:t>658,447</w:t>
            </w:r>
          </w:p>
        </w:tc>
      </w:tr>
      <w:tr w:rsidR="00B8523F">
        <w:trPr>
          <w:trHeight w:hRule="exact" w:val="288"/>
          <w:jc w:val="center"/>
        </w:trPr>
        <w:tc>
          <w:tcPr>
            <w:tcW w:w="5760" w:type="dxa"/>
            <w:tcBorders>
              <w:top w:val="single" w:sz="4" w:space="0" w:color="auto"/>
              <w:left w:val="single" w:sz="4" w:space="0" w:color="auto"/>
            </w:tcBorders>
            <w:shd w:val="clear" w:color="auto" w:fill="FFFFFF"/>
            <w:vAlign w:val="center"/>
          </w:tcPr>
          <w:p w:rsidR="00B8523F" w:rsidRDefault="00A669B3">
            <w:pPr>
              <w:pStyle w:val="20"/>
              <w:framePr w:w="7637" w:wrap="notBeside" w:vAnchor="text" w:hAnchor="text" w:xAlign="center" w:y="1"/>
              <w:shd w:val="clear" w:color="auto" w:fill="auto"/>
              <w:spacing w:before="0" w:after="0" w:line="220" w:lineRule="exact"/>
              <w:jc w:val="left"/>
            </w:pPr>
            <w:r>
              <w:rPr>
                <w:rStyle w:val="211pt0"/>
              </w:rPr>
              <w:t>Інші заходи</w:t>
            </w:r>
          </w:p>
        </w:tc>
        <w:tc>
          <w:tcPr>
            <w:tcW w:w="1877" w:type="dxa"/>
            <w:tcBorders>
              <w:top w:val="single" w:sz="4" w:space="0" w:color="auto"/>
              <w:left w:val="single" w:sz="4" w:space="0" w:color="auto"/>
              <w:right w:val="single" w:sz="4" w:space="0" w:color="auto"/>
            </w:tcBorders>
            <w:shd w:val="clear" w:color="auto" w:fill="FFFFFF"/>
            <w:vAlign w:val="bottom"/>
          </w:tcPr>
          <w:p w:rsidR="00B8523F" w:rsidRDefault="00A669B3">
            <w:pPr>
              <w:pStyle w:val="20"/>
              <w:framePr w:w="7637" w:wrap="notBeside" w:vAnchor="text" w:hAnchor="text" w:xAlign="center" w:y="1"/>
              <w:shd w:val="clear" w:color="auto" w:fill="auto"/>
              <w:spacing w:before="0" w:after="0" w:line="220" w:lineRule="exact"/>
              <w:jc w:val="left"/>
            </w:pPr>
            <w:r>
              <w:rPr>
                <w:rStyle w:val="211pt0"/>
              </w:rPr>
              <w:t>0</w:t>
            </w:r>
          </w:p>
        </w:tc>
      </w:tr>
      <w:tr w:rsidR="00B8523F">
        <w:trPr>
          <w:trHeight w:hRule="exact" w:val="302"/>
          <w:jc w:val="center"/>
        </w:trPr>
        <w:tc>
          <w:tcPr>
            <w:tcW w:w="5760" w:type="dxa"/>
            <w:tcBorders>
              <w:top w:val="single" w:sz="4" w:space="0" w:color="auto"/>
              <w:left w:val="single" w:sz="4" w:space="0" w:color="auto"/>
            </w:tcBorders>
            <w:shd w:val="clear" w:color="auto" w:fill="FFFFFF"/>
            <w:vAlign w:val="center"/>
          </w:tcPr>
          <w:p w:rsidR="00B8523F" w:rsidRDefault="00A669B3">
            <w:pPr>
              <w:pStyle w:val="20"/>
              <w:framePr w:w="7637" w:wrap="notBeside" w:vAnchor="text" w:hAnchor="text" w:xAlign="center" w:y="1"/>
              <w:shd w:val="clear" w:color="auto" w:fill="auto"/>
              <w:spacing w:before="0" w:after="0" w:line="220" w:lineRule="exact"/>
              <w:jc w:val="left"/>
            </w:pPr>
            <w:r>
              <w:rPr>
                <w:rStyle w:val="211pt0"/>
              </w:rPr>
              <w:t>Напрямки використання інвестицій (у % від</w:t>
            </w:r>
          </w:p>
        </w:tc>
        <w:tc>
          <w:tcPr>
            <w:tcW w:w="1877" w:type="dxa"/>
            <w:tcBorders>
              <w:top w:val="single" w:sz="4" w:space="0" w:color="auto"/>
              <w:left w:val="single" w:sz="4" w:space="0" w:color="auto"/>
              <w:right w:val="single" w:sz="4" w:space="0" w:color="auto"/>
            </w:tcBorders>
            <w:shd w:val="clear" w:color="auto" w:fill="FFFFFF"/>
            <w:vAlign w:val="bottom"/>
          </w:tcPr>
          <w:p w:rsidR="00B8523F" w:rsidRPr="00E87991" w:rsidRDefault="00A669B3">
            <w:pPr>
              <w:pStyle w:val="20"/>
              <w:framePr w:w="7637" w:wrap="notBeside" w:vAnchor="text" w:hAnchor="text" w:xAlign="center" w:y="1"/>
              <w:shd w:val="clear" w:color="auto" w:fill="auto"/>
              <w:spacing w:before="0" w:after="0" w:line="220" w:lineRule="exact"/>
              <w:jc w:val="left"/>
            </w:pPr>
            <w:r w:rsidRPr="00E87991">
              <w:rPr>
                <w:rStyle w:val="211pt0"/>
              </w:rPr>
              <w:t>100</w:t>
            </w:r>
          </w:p>
        </w:tc>
      </w:tr>
      <w:tr w:rsidR="00B8523F">
        <w:trPr>
          <w:trHeight w:hRule="exact" w:val="274"/>
          <w:jc w:val="center"/>
        </w:trPr>
        <w:tc>
          <w:tcPr>
            <w:tcW w:w="5760" w:type="dxa"/>
            <w:tcBorders>
              <w:left w:val="single" w:sz="4" w:space="0" w:color="auto"/>
            </w:tcBorders>
            <w:shd w:val="clear" w:color="auto" w:fill="FFFFFF"/>
            <w:vAlign w:val="bottom"/>
          </w:tcPr>
          <w:p w:rsidR="00B8523F" w:rsidRDefault="00A669B3">
            <w:pPr>
              <w:pStyle w:val="20"/>
              <w:framePr w:w="7637" w:wrap="notBeside" w:vAnchor="text" w:hAnchor="text" w:xAlign="center" w:y="1"/>
              <w:shd w:val="clear" w:color="auto" w:fill="auto"/>
              <w:spacing w:before="0" w:after="0" w:line="220" w:lineRule="exact"/>
              <w:jc w:val="left"/>
            </w:pPr>
            <w:r>
              <w:rPr>
                <w:rStyle w:val="211pt0"/>
              </w:rPr>
              <w:t>загального обсягу інвестицій):</w:t>
            </w:r>
          </w:p>
        </w:tc>
        <w:tc>
          <w:tcPr>
            <w:tcW w:w="1877" w:type="dxa"/>
            <w:tcBorders>
              <w:left w:val="single" w:sz="4" w:space="0" w:color="auto"/>
              <w:right w:val="single" w:sz="4" w:space="0" w:color="auto"/>
            </w:tcBorders>
            <w:shd w:val="clear" w:color="auto" w:fill="FFFFFF"/>
          </w:tcPr>
          <w:p w:rsidR="00B8523F" w:rsidRPr="00E87991" w:rsidRDefault="00B8523F">
            <w:pPr>
              <w:framePr w:w="7637" w:wrap="notBeside" w:vAnchor="text" w:hAnchor="text" w:xAlign="center" w:y="1"/>
              <w:rPr>
                <w:sz w:val="10"/>
                <w:szCs w:val="10"/>
              </w:rPr>
            </w:pPr>
          </w:p>
        </w:tc>
      </w:tr>
      <w:tr w:rsidR="00B8523F">
        <w:trPr>
          <w:trHeight w:hRule="exact" w:val="278"/>
          <w:jc w:val="center"/>
        </w:trPr>
        <w:tc>
          <w:tcPr>
            <w:tcW w:w="5760" w:type="dxa"/>
            <w:tcBorders>
              <w:left w:val="single" w:sz="4" w:space="0" w:color="auto"/>
            </w:tcBorders>
            <w:shd w:val="clear" w:color="auto" w:fill="FFFFFF"/>
          </w:tcPr>
          <w:p w:rsidR="00B8523F" w:rsidRDefault="00A669B3">
            <w:pPr>
              <w:pStyle w:val="20"/>
              <w:framePr w:w="7637" w:wrap="notBeside" w:vAnchor="text" w:hAnchor="text" w:xAlign="center" w:y="1"/>
              <w:shd w:val="clear" w:color="auto" w:fill="auto"/>
              <w:spacing w:before="0" w:after="0" w:line="220" w:lineRule="exact"/>
              <w:jc w:val="left"/>
            </w:pPr>
            <w:r>
              <w:rPr>
                <w:rStyle w:val="211pt0"/>
              </w:rPr>
              <w:t>-заходи щодо модернізації та закупівлі</w:t>
            </w:r>
          </w:p>
        </w:tc>
        <w:tc>
          <w:tcPr>
            <w:tcW w:w="1877" w:type="dxa"/>
            <w:tcBorders>
              <w:left w:val="single" w:sz="4" w:space="0" w:color="auto"/>
              <w:right w:val="single" w:sz="4" w:space="0" w:color="auto"/>
            </w:tcBorders>
            <w:shd w:val="clear" w:color="auto" w:fill="FFFFFF"/>
          </w:tcPr>
          <w:p w:rsidR="00B8523F" w:rsidRPr="00E87991" w:rsidRDefault="00A669B3">
            <w:pPr>
              <w:pStyle w:val="20"/>
              <w:framePr w:w="7637" w:wrap="notBeside" w:vAnchor="text" w:hAnchor="text" w:xAlign="center" w:y="1"/>
              <w:shd w:val="clear" w:color="auto" w:fill="auto"/>
              <w:spacing w:before="0" w:after="0" w:line="220" w:lineRule="exact"/>
              <w:jc w:val="left"/>
            </w:pPr>
            <w:r w:rsidRPr="00E87991">
              <w:rPr>
                <w:rStyle w:val="211pt0"/>
              </w:rPr>
              <w:t>-</w:t>
            </w:r>
            <w:r w:rsidR="00E87991" w:rsidRPr="00E87991">
              <w:rPr>
                <w:rStyle w:val="211pt0"/>
              </w:rPr>
              <w:t>133,553</w:t>
            </w:r>
          </w:p>
        </w:tc>
      </w:tr>
      <w:tr w:rsidR="00B8523F">
        <w:trPr>
          <w:trHeight w:hRule="exact" w:val="274"/>
          <w:jc w:val="center"/>
        </w:trPr>
        <w:tc>
          <w:tcPr>
            <w:tcW w:w="5760" w:type="dxa"/>
            <w:tcBorders>
              <w:left w:val="single" w:sz="4" w:space="0" w:color="auto"/>
            </w:tcBorders>
            <w:shd w:val="clear" w:color="auto" w:fill="FFFFFF"/>
            <w:vAlign w:val="bottom"/>
          </w:tcPr>
          <w:p w:rsidR="00B8523F" w:rsidRDefault="00A669B3">
            <w:pPr>
              <w:pStyle w:val="20"/>
              <w:framePr w:w="7637" w:wrap="notBeside" w:vAnchor="text" w:hAnchor="text" w:xAlign="center" w:y="1"/>
              <w:shd w:val="clear" w:color="auto" w:fill="auto"/>
              <w:spacing w:before="0" w:after="0" w:line="220" w:lineRule="exact"/>
              <w:jc w:val="left"/>
            </w:pPr>
            <w:r>
              <w:rPr>
                <w:rStyle w:val="211pt0"/>
              </w:rPr>
              <w:t>транспортних засобів (тис. грн.)</w:t>
            </w:r>
          </w:p>
        </w:tc>
        <w:tc>
          <w:tcPr>
            <w:tcW w:w="1877" w:type="dxa"/>
            <w:tcBorders>
              <w:left w:val="single" w:sz="4" w:space="0" w:color="auto"/>
              <w:right w:val="single" w:sz="4" w:space="0" w:color="auto"/>
            </w:tcBorders>
            <w:shd w:val="clear" w:color="auto" w:fill="FFFFFF"/>
          </w:tcPr>
          <w:p w:rsidR="00B8523F" w:rsidRPr="00E87991" w:rsidRDefault="00B8523F">
            <w:pPr>
              <w:framePr w:w="7637" w:wrap="notBeside" w:vAnchor="text" w:hAnchor="text" w:xAlign="center" w:y="1"/>
              <w:rPr>
                <w:sz w:val="10"/>
                <w:szCs w:val="10"/>
              </w:rPr>
            </w:pPr>
          </w:p>
        </w:tc>
      </w:tr>
      <w:tr w:rsidR="00B8523F">
        <w:trPr>
          <w:trHeight w:hRule="exact" w:val="274"/>
          <w:jc w:val="center"/>
        </w:trPr>
        <w:tc>
          <w:tcPr>
            <w:tcW w:w="5760" w:type="dxa"/>
            <w:tcBorders>
              <w:left w:val="single" w:sz="4" w:space="0" w:color="auto"/>
            </w:tcBorders>
            <w:shd w:val="clear" w:color="auto" w:fill="FFFFFF"/>
          </w:tcPr>
          <w:p w:rsidR="00B8523F" w:rsidRDefault="00A669B3">
            <w:pPr>
              <w:pStyle w:val="20"/>
              <w:framePr w:w="7637" w:wrap="notBeside" w:vAnchor="text" w:hAnchor="text" w:xAlign="center" w:y="1"/>
              <w:shd w:val="clear" w:color="auto" w:fill="auto"/>
              <w:spacing w:before="0" w:after="0" w:line="220" w:lineRule="exact"/>
              <w:jc w:val="left"/>
            </w:pPr>
            <w:r>
              <w:rPr>
                <w:rStyle w:val="211pt0"/>
              </w:rPr>
              <w:t>-заходи щодо підвищення екологічної безпеки та</w:t>
            </w:r>
          </w:p>
        </w:tc>
        <w:tc>
          <w:tcPr>
            <w:tcW w:w="1877" w:type="dxa"/>
            <w:tcBorders>
              <w:left w:val="single" w:sz="4" w:space="0" w:color="auto"/>
              <w:right w:val="single" w:sz="4" w:space="0" w:color="auto"/>
            </w:tcBorders>
            <w:shd w:val="clear" w:color="auto" w:fill="FFFFFF"/>
            <w:vAlign w:val="center"/>
          </w:tcPr>
          <w:p w:rsidR="00B8523F" w:rsidRPr="00E87991" w:rsidRDefault="00A669B3">
            <w:pPr>
              <w:pStyle w:val="20"/>
              <w:framePr w:w="7637" w:wrap="notBeside" w:vAnchor="text" w:hAnchor="text" w:xAlign="center" w:y="1"/>
              <w:shd w:val="clear" w:color="auto" w:fill="auto"/>
              <w:spacing w:before="0" w:after="0" w:line="220" w:lineRule="exact"/>
              <w:jc w:val="left"/>
            </w:pPr>
            <w:r w:rsidRPr="00E87991">
              <w:rPr>
                <w:rStyle w:val="211pt0"/>
              </w:rPr>
              <w:t>-0</w:t>
            </w:r>
          </w:p>
        </w:tc>
      </w:tr>
      <w:tr w:rsidR="00B8523F">
        <w:trPr>
          <w:trHeight w:hRule="exact" w:val="278"/>
          <w:jc w:val="center"/>
        </w:trPr>
        <w:tc>
          <w:tcPr>
            <w:tcW w:w="5760" w:type="dxa"/>
            <w:tcBorders>
              <w:left w:val="single" w:sz="4" w:space="0" w:color="auto"/>
            </w:tcBorders>
            <w:shd w:val="clear" w:color="auto" w:fill="FFFFFF"/>
            <w:vAlign w:val="bottom"/>
          </w:tcPr>
          <w:p w:rsidR="00B8523F" w:rsidRDefault="00A669B3">
            <w:pPr>
              <w:pStyle w:val="20"/>
              <w:framePr w:w="7637" w:wrap="notBeside" w:vAnchor="text" w:hAnchor="text" w:xAlign="center" w:y="1"/>
              <w:shd w:val="clear" w:color="auto" w:fill="auto"/>
              <w:spacing w:before="0" w:after="0" w:line="220" w:lineRule="exact"/>
              <w:jc w:val="left"/>
            </w:pPr>
            <w:r>
              <w:rPr>
                <w:rStyle w:val="211pt0"/>
              </w:rPr>
              <w:t>охорони навколишнього середовища</w:t>
            </w:r>
          </w:p>
        </w:tc>
        <w:tc>
          <w:tcPr>
            <w:tcW w:w="1877" w:type="dxa"/>
            <w:tcBorders>
              <w:left w:val="single" w:sz="4" w:space="0" w:color="auto"/>
              <w:right w:val="single" w:sz="4" w:space="0" w:color="auto"/>
            </w:tcBorders>
            <w:shd w:val="clear" w:color="auto" w:fill="FFFFFF"/>
          </w:tcPr>
          <w:p w:rsidR="00B8523F" w:rsidRPr="00E87991" w:rsidRDefault="00B8523F">
            <w:pPr>
              <w:framePr w:w="7637" w:wrap="notBeside" w:vAnchor="text" w:hAnchor="text" w:xAlign="center" w:y="1"/>
              <w:rPr>
                <w:sz w:val="10"/>
                <w:szCs w:val="10"/>
              </w:rPr>
            </w:pPr>
          </w:p>
        </w:tc>
      </w:tr>
      <w:tr w:rsidR="00B8523F" w:rsidTr="00240298">
        <w:trPr>
          <w:trHeight w:hRule="exact" w:val="428"/>
          <w:jc w:val="center"/>
        </w:trPr>
        <w:tc>
          <w:tcPr>
            <w:tcW w:w="5760" w:type="dxa"/>
            <w:tcBorders>
              <w:left w:val="single" w:sz="4" w:space="0" w:color="auto"/>
              <w:bottom w:val="single" w:sz="4" w:space="0" w:color="auto"/>
            </w:tcBorders>
            <w:shd w:val="clear" w:color="auto" w:fill="FFFFFF"/>
            <w:vAlign w:val="bottom"/>
          </w:tcPr>
          <w:p w:rsidR="00B8523F" w:rsidRDefault="00A669B3">
            <w:pPr>
              <w:pStyle w:val="20"/>
              <w:framePr w:w="7637" w:wrap="notBeside" w:vAnchor="text" w:hAnchor="text" w:xAlign="center" w:y="1"/>
              <w:shd w:val="clear" w:color="auto" w:fill="auto"/>
              <w:spacing w:before="0" w:after="0" w:line="220" w:lineRule="exact"/>
              <w:jc w:val="left"/>
            </w:pPr>
            <w:r>
              <w:rPr>
                <w:rStyle w:val="211pt0"/>
              </w:rPr>
              <w:t>-інші заходи (тис. грн.)</w:t>
            </w:r>
          </w:p>
        </w:tc>
        <w:tc>
          <w:tcPr>
            <w:tcW w:w="1877" w:type="dxa"/>
            <w:tcBorders>
              <w:left w:val="single" w:sz="4" w:space="0" w:color="auto"/>
              <w:bottom w:val="single" w:sz="4" w:space="0" w:color="auto"/>
              <w:right w:val="single" w:sz="4" w:space="0" w:color="auto"/>
            </w:tcBorders>
            <w:shd w:val="clear" w:color="auto" w:fill="FFFFFF"/>
            <w:vAlign w:val="bottom"/>
          </w:tcPr>
          <w:p w:rsidR="00B8523F" w:rsidRPr="00E87991" w:rsidRDefault="00A669B3">
            <w:pPr>
              <w:pStyle w:val="20"/>
              <w:framePr w:w="7637" w:wrap="notBeside" w:vAnchor="text" w:hAnchor="text" w:xAlign="center" w:y="1"/>
              <w:shd w:val="clear" w:color="auto" w:fill="auto"/>
              <w:spacing w:before="0" w:after="0" w:line="220" w:lineRule="exact"/>
              <w:jc w:val="left"/>
            </w:pPr>
            <w:r w:rsidRPr="00E87991">
              <w:rPr>
                <w:rStyle w:val="211pt0"/>
              </w:rPr>
              <w:t>-</w:t>
            </w:r>
            <w:r w:rsidR="00E87991" w:rsidRPr="00E87991">
              <w:rPr>
                <w:rStyle w:val="211pt0"/>
              </w:rPr>
              <w:t>658,447</w:t>
            </w:r>
          </w:p>
        </w:tc>
      </w:tr>
    </w:tbl>
    <w:p w:rsidR="00B8523F" w:rsidRDefault="00B8523F">
      <w:pPr>
        <w:framePr w:w="7637" w:wrap="notBeside" w:vAnchor="text" w:hAnchor="text" w:xAlign="center" w:y="1"/>
        <w:rPr>
          <w:sz w:val="2"/>
          <w:szCs w:val="2"/>
        </w:rPr>
      </w:pPr>
    </w:p>
    <w:p w:rsidR="00434E93" w:rsidRDefault="00434E93" w:rsidP="00434E93">
      <w:pPr>
        <w:pStyle w:val="12"/>
        <w:keepNext/>
        <w:keepLines/>
        <w:shd w:val="clear" w:color="auto" w:fill="auto"/>
        <w:spacing w:before="508" w:after="0" w:line="280" w:lineRule="exact"/>
        <w:jc w:val="right"/>
      </w:pPr>
      <w:r>
        <w:lastRenderedPageBreak/>
        <w:t>5</w:t>
      </w:r>
    </w:p>
    <w:p w:rsidR="00434E93" w:rsidRDefault="00434E93" w:rsidP="00240298">
      <w:pPr>
        <w:pStyle w:val="12"/>
        <w:keepNext/>
        <w:keepLines/>
        <w:shd w:val="clear" w:color="auto" w:fill="auto"/>
        <w:spacing w:before="508" w:after="0" w:line="280" w:lineRule="exact"/>
      </w:pPr>
    </w:p>
    <w:p w:rsidR="00434E93" w:rsidRDefault="00434E93" w:rsidP="00240298">
      <w:pPr>
        <w:pStyle w:val="12"/>
        <w:keepNext/>
        <w:keepLines/>
        <w:shd w:val="clear" w:color="auto" w:fill="auto"/>
        <w:spacing w:before="508" w:after="0" w:line="280" w:lineRule="exact"/>
      </w:pPr>
    </w:p>
    <w:p w:rsidR="00434E93" w:rsidRPr="00434E93" w:rsidRDefault="00434E93" w:rsidP="00434E93">
      <w:pPr>
        <w:jc w:val="center"/>
        <w:rPr>
          <w:rFonts w:ascii="Times New Roman" w:hAnsi="Times New Roman" w:cs="Times New Roman"/>
          <w:b/>
          <w:sz w:val="40"/>
          <w:szCs w:val="40"/>
        </w:rPr>
      </w:pPr>
      <w:r w:rsidRPr="00434E93">
        <w:rPr>
          <w:rFonts w:ascii="Times New Roman" w:hAnsi="Times New Roman" w:cs="Times New Roman"/>
          <w:b/>
          <w:sz w:val="40"/>
          <w:szCs w:val="40"/>
        </w:rPr>
        <w:t>Пояснювальна записка до інвестиційної програми КП «Добробут» Баштанської міської ради на 2020-2023 роки.</w:t>
      </w:r>
    </w:p>
    <w:p w:rsidR="00434E93" w:rsidRPr="00434E93" w:rsidRDefault="00434E93" w:rsidP="00434E93">
      <w:pPr>
        <w:jc w:val="center"/>
        <w:rPr>
          <w:rFonts w:ascii="Times New Roman" w:hAnsi="Times New Roman" w:cs="Times New Roman"/>
          <w:b/>
          <w:sz w:val="40"/>
          <w:szCs w:val="40"/>
        </w:rPr>
      </w:pPr>
    </w:p>
    <w:p w:rsidR="00434E93" w:rsidRPr="00434E93" w:rsidRDefault="00434E93" w:rsidP="00434E93">
      <w:pPr>
        <w:rPr>
          <w:rFonts w:ascii="Times New Roman" w:hAnsi="Times New Roman" w:cs="Times New Roman"/>
          <w:b/>
          <w:sz w:val="28"/>
          <w:szCs w:val="28"/>
        </w:rPr>
      </w:pPr>
      <w:r w:rsidRPr="00434E93">
        <w:rPr>
          <w:rFonts w:ascii="Times New Roman" w:hAnsi="Times New Roman" w:cs="Times New Roman"/>
          <w:b/>
          <w:sz w:val="28"/>
          <w:szCs w:val="28"/>
        </w:rPr>
        <w:t>Розділ 1 . ЗАГАЛЬНІ ПОЛОЖЕННЯ.</w:t>
      </w:r>
    </w:p>
    <w:p w:rsidR="00434E93" w:rsidRPr="00434E93" w:rsidRDefault="00434E93" w:rsidP="00434E93">
      <w:pPr>
        <w:rPr>
          <w:rFonts w:ascii="Times New Roman" w:hAnsi="Times New Roman" w:cs="Times New Roman"/>
          <w:sz w:val="28"/>
          <w:szCs w:val="28"/>
        </w:rPr>
      </w:pPr>
      <w:r w:rsidRPr="00434E93">
        <w:rPr>
          <w:rFonts w:ascii="Times New Roman" w:hAnsi="Times New Roman" w:cs="Times New Roman"/>
          <w:b/>
          <w:sz w:val="28"/>
          <w:szCs w:val="28"/>
        </w:rPr>
        <w:t>1.1.</w:t>
      </w:r>
      <w:r w:rsidRPr="00434E93">
        <w:rPr>
          <w:rFonts w:ascii="Times New Roman" w:hAnsi="Times New Roman" w:cs="Times New Roman"/>
          <w:sz w:val="28"/>
          <w:szCs w:val="28"/>
        </w:rPr>
        <w:t xml:space="preserve"> Ця Інвестиційна програма КП «Добробут» розроблена відповідно до ст.31 Закону України  «Про житлово-комунальне господарство» на 2020-2023 роки №1875-1У.</w:t>
      </w:r>
    </w:p>
    <w:p w:rsidR="00434E93" w:rsidRPr="00434E93" w:rsidRDefault="00434E93" w:rsidP="00434E93">
      <w:pPr>
        <w:rPr>
          <w:rFonts w:ascii="Times New Roman" w:hAnsi="Times New Roman" w:cs="Times New Roman"/>
          <w:sz w:val="28"/>
          <w:szCs w:val="28"/>
          <w:lang w:val="ru-RU"/>
        </w:rPr>
      </w:pPr>
      <w:r w:rsidRPr="00434E93">
        <w:rPr>
          <w:rFonts w:ascii="Times New Roman" w:hAnsi="Times New Roman" w:cs="Times New Roman"/>
          <w:b/>
          <w:sz w:val="28"/>
          <w:szCs w:val="28"/>
        </w:rPr>
        <w:t>1.2</w:t>
      </w:r>
      <w:r w:rsidRPr="00434E93">
        <w:rPr>
          <w:rFonts w:ascii="Times New Roman" w:hAnsi="Times New Roman" w:cs="Times New Roman"/>
          <w:sz w:val="28"/>
          <w:szCs w:val="28"/>
        </w:rPr>
        <w:t xml:space="preserve"> Програма не є цільовою програмою з питань</w:t>
      </w:r>
      <w:r w:rsidRPr="00434E93">
        <w:rPr>
          <w:rFonts w:ascii="Times New Roman" w:hAnsi="Times New Roman" w:cs="Times New Roman"/>
          <w:sz w:val="28"/>
          <w:szCs w:val="28"/>
          <w:lang w:val="ru-RU"/>
        </w:rPr>
        <w:t xml:space="preserve">  </w:t>
      </w:r>
      <w:proofErr w:type="spellStart"/>
      <w:r w:rsidRPr="00434E93">
        <w:rPr>
          <w:rFonts w:ascii="Times New Roman" w:hAnsi="Times New Roman" w:cs="Times New Roman"/>
          <w:sz w:val="28"/>
          <w:szCs w:val="28"/>
          <w:lang w:val="ru-RU"/>
        </w:rPr>
        <w:t>місцевого</w:t>
      </w:r>
      <w:proofErr w:type="spellEnd"/>
      <w:r w:rsidRPr="00434E93">
        <w:rPr>
          <w:rFonts w:ascii="Times New Roman" w:hAnsi="Times New Roman" w:cs="Times New Roman"/>
          <w:sz w:val="28"/>
          <w:szCs w:val="28"/>
          <w:lang w:val="ru-RU"/>
        </w:rPr>
        <w:t xml:space="preserve"> </w:t>
      </w:r>
      <w:proofErr w:type="spellStart"/>
      <w:r w:rsidRPr="00434E93">
        <w:rPr>
          <w:rFonts w:ascii="Times New Roman" w:hAnsi="Times New Roman" w:cs="Times New Roman"/>
          <w:sz w:val="28"/>
          <w:szCs w:val="28"/>
          <w:lang w:val="ru-RU"/>
        </w:rPr>
        <w:t>самоврядування</w:t>
      </w:r>
      <w:proofErr w:type="spellEnd"/>
      <w:r w:rsidRPr="00434E93">
        <w:rPr>
          <w:rFonts w:ascii="Times New Roman" w:hAnsi="Times New Roman" w:cs="Times New Roman"/>
          <w:sz w:val="28"/>
          <w:szCs w:val="28"/>
          <w:lang w:val="ru-RU"/>
        </w:rPr>
        <w:t xml:space="preserve"> та </w:t>
      </w:r>
      <w:proofErr w:type="spellStart"/>
      <w:r w:rsidRPr="00434E93">
        <w:rPr>
          <w:rFonts w:ascii="Times New Roman" w:hAnsi="Times New Roman" w:cs="Times New Roman"/>
          <w:sz w:val="28"/>
          <w:szCs w:val="28"/>
          <w:lang w:val="ru-RU"/>
        </w:rPr>
        <w:t>спрямована</w:t>
      </w:r>
      <w:proofErr w:type="spellEnd"/>
      <w:r w:rsidRPr="00434E93">
        <w:rPr>
          <w:rFonts w:ascii="Times New Roman" w:hAnsi="Times New Roman" w:cs="Times New Roman"/>
          <w:sz w:val="28"/>
          <w:szCs w:val="28"/>
          <w:lang w:val="ru-RU"/>
        </w:rPr>
        <w:t xml:space="preserve"> на </w:t>
      </w:r>
      <w:proofErr w:type="spellStart"/>
      <w:r w:rsidRPr="00434E93">
        <w:rPr>
          <w:rFonts w:ascii="Times New Roman" w:hAnsi="Times New Roman" w:cs="Times New Roman"/>
          <w:sz w:val="28"/>
          <w:szCs w:val="28"/>
          <w:lang w:val="ru-RU"/>
        </w:rPr>
        <w:t>визначення</w:t>
      </w:r>
      <w:proofErr w:type="spellEnd"/>
      <w:r w:rsidRPr="00434E93">
        <w:rPr>
          <w:rFonts w:ascii="Times New Roman" w:hAnsi="Times New Roman" w:cs="Times New Roman"/>
          <w:sz w:val="28"/>
          <w:szCs w:val="28"/>
          <w:lang w:val="ru-RU"/>
        </w:rPr>
        <w:t xml:space="preserve">  </w:t>
      </w:r>
      <w:proofErr w:type="spellStart"/>
      <w:r w:rsidRPr="00434E93">
        <w:rPr>
          <w:rFonts w:ascii="Times New Roman" w:hAnsi="Times New Roman" w:cs="Times New Roman"/>
          <w:sz w:val="28"/>
          <w:szCs w:val="28"/>
          <w:lang w:val="ru-RU"/>
        </w:rPr>
        <w:t>економічно</w:t>
      </w:r>
      <w:proofErr w:type="spellEnd"/>
      <w:r w:rsidRPr="00434E93">
        <w:rPr>
          <w:rFonts w:ascii="Times New Roman" w:hAnsi="Times New Roman" w:cs="Times New Roman"/>
          <w:sz w:val="28"/>
          <w:szCs w:val="28"/>
          <w:lang w:val="ru-RU"/>
        </w:rPr>
        <w:t xml:space="preserve"> </w:t>
      </w:r>
      <w:proofErr w:type="spellStart"/>
      <w:r w:rsidRPr="00434E93">
        <w:rPr>
          <w:rFonts w:ascii="Times New Roman" w:hAnsi="Times New Roman" w:cs="Times New Roman"/>
          <w:sz w:val="28"/>
          <w:szCs w:val="28"/>
          <w:lang w:val="ru-RU"/>
        </w:rPr>
        <w:t>обгрунтованих</w:t>
      </w:r>
      <w:proofErr w:type="spellEnd"/>
      <w:r w:rsidRPr="00434E93">
        <w:rPr>
          <w:rFonts w:ascii="Times New Roman" w:hAnsi="Times New Roman" w:cs="Times New Roman"/>
          <w:sz w:val="28"/>
          <w:szCs w:val="28"/>
          <w:lang w:val="ru-RU"/>
        </w:rPr>
        <w:t xml:space="preserve">  </w:t>
      </w:r>
      <w:proofErr w:type="spellStart"/>
      <w:r w:rsidRPr="00434E93">
        <w:rPr>
          <w:rFonts w:ascii="Times New Roman" w:hAnsi="Times New Roman" w:cs="Times New Roman"/>
          <w:sz w:val="28"/>
          <w:szCs w:val="28"/>
          <w:lang w:val="ru-RU"/>
        </w:rPr>
        <w:t>витрат</w:t>
      </w:r>
      <w:proofErr w:type="spellEnd"/>
      <w:r w:rsidRPr="00434E93">
        <w:rPr>
          <w:rFonts w:ascii="Times New Roman" w:hAnsi="Times New Roman" w:cs="Times New Roman"/>
          <w:sz w:val="28"/>
          <w:szCs w:val="28"/>
          <w:lang w:val="ru-RU"/>
        </w:rPr>
        <w:t xml:space="preserve"> КП «</w:t>
      </w:r>
      <w:proofErr w:type="spellStart"/>
      <w:r w:rsidRPr="00434E93">
        <w:rPr>
          <w:rFonts w:ascii="Times New Roman" w:hAnsi="Times New Roman" w:cs="Times New Roman"/>
          <w:sz w:val="28"/>
          <w:szCs w:val="28"/>
          <w:lang w:val="ru-RU"/>
        </w:rPr>
        <w:t>Добробут</w:t>
      </w:r>
      <w:proofErr w:type="spellEnd"/>
      <w:r w:rsidRPr="00434E93">
        <w:rPr>
          <w:rFonts w:ascii="Times New Roman" w:hAnsi="Times New Roman" w:cs="Times New Roman"/>
          <w:sz w:val="28"/>
          <w:szCs w:val="28"/>
          <w:lang w:val="ru-RU"/>
        </w:rPr>
        <w:t xml:space="preserve">» для </w:t>
      </w:r>
      <w:proofErr w:type="spellStart"/>
      <w:r w:rsidRPr="00434E93">
        <w:rPr>
          <w:rFonts w:ascii="Times New Roman" w:hAnsi="Times New Roman" w:cs="Times New Roman"/>
          <w:sz w:val="28"/>
          <w:szCs w:val="28"/>
          <w:lang w:val="ru-RU"/>
        </w:rPr>
        <w:t>придбання</w:t>
      </w:r>
      <w:proofErr w:type="spellEnd"/>
      <w:r w:rsidRPr="00434E93">
        <w:rPr>
          <w:rFonts w:ascii="Times New Roman" w:hAnsi="Times New Roman" w:cs="Times New Roman"/>
          <w:sz w:val="28"/>
          <w:szCs w:val="28"/>
          <w:lang w:val="ru-RU"/>
        </w:rPr>
        <w:t xml:space="preserve"> для </w:t>
      </w:r>
      <w:proofErr w:type="spellStart"/>
      <w:r w:rsidRPr="00434E93">
        <w:rPr>
          <w:rFonts w:ascii="Times New Roman" w:hAnsi="Times New Roman" w:cs="Times New Roman"/>
          <w:sz w:val="28"/>
          <w:szCs w:val="28"/>
          <w:lang w:val="ru-RU"/>
        </w:rPr>
        <w:t>надання</w:t>
      </w:r>
      <w:proofErr w:type="spellEnd"/>
      <w:r w:rsidRPr="00434E93">
        <w:rPr>
          <w:rFonts w:ascii="Times New Roman" w:hAnsi="Times New Roman" w:cs="Times New Roman"/>
          <w:sz w:val="28"/>
          <w:szCs w:val="28"/>
          <w:lang w:val="ru-RU"/>
        </w:rPr>
        <w:t xml:space="preserve"> </w:t>
      </w:r>
      <w:proofErr w:type="spellStart"/>
      <w:r w:rsidRPr="00434E93">
        <w:rPr>
          <w:rFonts w:ascii="Times New Roman" w:hAnsi="Times New Roman" w:cs="Times New Roman"/>
          <w:sz w:val="28"/>
          <w:szCs w:val="28"/>
          <w:lang w:val="ru-RU"/>
        </w:rPr>
        <w:t>послуг</w:t>
      </w:r>
      <w:proofErr w:type="spellEnd"/>
      <w:r w:rsidRPr="00434E93">
        <w:rPr>
          <w:rFonts w:ascii="Times New Roman" w:hAnsi="Times New Roman" w:cs="Times New Roman"/>
          <w:sz w:val="28"/>
          <w:szCs w:val="28"/>
          <w:lang w:val="ru-RU"/>
        </w:rPr>
        <w:t xml:space="preserve"> з </w:t>
      </w:r>
      <w:proofErr w:type="spellStart"/>
      <w:r w:rsidRPr="00434E93">
        <w:rPr>
          <w:rFonts w:ascii="Times New Roman" w:hAnsi="Times New Roman" w:cs="Times New Roman"/>
          <w:sz w:val="28"/>
          <w:szCs w:val="28"/>
          <w:lang w:val="ru-RU"/>
        </w:rPr>
        <w:t>вивезенням</w:t>
      </w:r>
      <w:proofErr w:type="spellEnd"/>
      <w:r w:rsidRPr="00434E93">
        <w:rPr>
          <w:rFonts w:ascii="Times New Roman" w:hAnsi="Times New Roman" w:cs="Times New Roman"/>
          <w:sz w:val="28"/>
          <w:szCs w:val="28"/>
          <w:lang w:val="ru-RU"/>
        </w:rPr>
        <w:t xml:space="preserve"> </w:t>
      </w:r>
      <w:proofErr w:type="spellStart"/>
      <w:r w:rsidRPr="00434E93">
        <w:rPr>
          <w:rFonts w:ascii="Times New Roman" w:hAnsi="Times New Roman" w:cs="Times New Roman"/>
          <w:sz w:val="28"/>
          <w:szCs w:val="28"/>
          <w:lang w:val="ru-RU"/>
        </w:rPr>
        <w:t>побутових</w:t>
      </w:r>
      <w:proofErr w:type="spellEnd"/>
      <w:r w:rsidRPr="00434E93">
        <w:rPr>
          <w:rFonts w:ascii="Times New Roman" w:hAnsi="Times New Roman" w:cs="Times New Roman"/>
          <w:sz w:val="28"/>
          <w:szCs w:val="28"/>
          <w:lang w:val="ru-RU"/>
        </w:rPr>
        <w:t xml:space="preserve"> </w:t>
      </w:r>
      <w:proofErr w:type="spellStart"/>
      <w:r w:rsidRPr="00434E93">
        <w:rPr>
          <w:rFonts w:ascii="Times New Roman" w:hAnsi="Times New Roman" w:cs="Times New Roman"/>
          <w:sz w:val="28"/>
          <w:szCs w:val="28"/>
          <w:lang w:val="ru-RU"/>
        </w:rPr>
        <w:t>відходів</w:t>
      </w:r>
      <w:proofErr w:type="spellEnd"/>
      <w:r w:rsidRPr="00434E93">
        <w:rPr>
          <w:rFonts w:ascii="Times New Roman" w:hAnsi="Times New Roman" w:cs="Times New Roman"/>
          <w:sz w:val="28"/>
          <w:szCs w:val="28"/>
          <w:lang w:val="ru-RU"/>
        </w:rPr>
        <w:t>.</w:t>
      </w:r>
    </w:p>
    <w:p w:rsidR="00434E93" w:rsidRPr="00434E93" w:rsidRDefault="00434E93" w:rsidP="00434E93">
      <w:pPr>
        <w:rPr>
          <w:rFonts w:ascii="Times New Roman" w:hAnsi="Times New Roman" w:cs="Times New Roman"/>
          <w:sz w:val="28"/>
          <w:szCs w:val="28"/>
        </w:rPr>
      </w:pPr>
    </w:p>
    <w:p w:rsidR="00434E93" w:rsidRPr="00434E93" w:rsidRDefault="00434E93" w:rsidP="00434E93">
      <w:pPr>
        <w:pStyle w:val="12"/>
        <w:keepNext/>
        <w:keepLines/>
        <w:shd w:val="clear" w:color="auto" w:fill="auto"/>
        <w:spacing w:after="0" w:line="280" w:lineRule="exact"/>
        <w:ind w:left="20"/>
      </w:pPr>
      <w:bookmarkStart w:id="9" w:name="bookmark12"/>
      <w:r w:rsidRPr="00434E93">
        <w:t>Розділ2. ІНФОРМАЦІЯ ПРО  КП «ДОБРОБУТ»</w:t>
      </w:r>
      <w:bookmarkEnd w:id="9"/>
      <w:r w:rsidRPr="00434E93">
        <w:t>.</w:t>
      </w:r>
    </w:p>
    <w:p w:rsidR="00434E93" w:rsidRPr="00434E93" w:rsidRDefault="00434E93" w:rsidP="00434E93">
      <w:pPr>
        <w:pStyle w:val="12"/>
        <w:keepNext/>
        <w:keepLines/>
        <w:shd w:val="clear" w:color="auto" w:fill="auto"/>
        <w:spacing w:after="0" w:line="280" w:lineRule="exact"/>
        <w:ind w:left="20"/>
      </w:pPr>
    </w:p>
    <w:p w:rsidR="00434E93" w:rsidRPr="00434E93" w:rsidRDefault="00434E93" w:rsidP="00434E93">
      <w:pPr>
        <w:rPr>
          <w:rFonts w:ascii="Times New Roman" w:hAnsi="Times New Roman" w:cs="Times New Roman"/>
          <w:sz w:val="28"/>
          <w:szCs w:val="28"/>
        </w:rPr>
      </w:pPr>
      <w:r w:rsidRPr="00434E93">
        <w:rPr>
          <w:rFonts w:ascii="Times New Roman" w:hAnsi="Times New Roman" w:cs="Times New Roman"/>
          <w:b/>
          <w:sz w:val="28"/>
          <w:szCs w:val="28"/>
        </w:rPr>
        <w:t xml:space="preserve">2.1 </w:t>
      </w:r>
      <w:r w:rsidRPr="00434E93">
        <w:rPr>
          <w:rFonts w:ascii="Times New Roman" w:hAnsi="Times New Roman" w:cs="Times New Roman"/>
          <w:sz w:val="28"/>
          <w:szCs w:val="28"/>
        </w:rPr>
        <w:t xml:space="preserve">Підприємство КП «Добробут» створено рішенням Баштанської міської ради від 30 березня 2003 року "Про створення комунального підприємства «Добробут»". Підприємство засноване на власності територіальної громади м. Баштанка. Засновником Підприємства та органом управління є Баштанська міська рада. Підприємство займається поводженням з побутовими відходами, надання платних </w:t>
      </w:r>
      <w:proofErr w:type="spellStart"/>
      <w:r w:rsidRPr="00434E93">
        <w:rPr>
          <w:rFonts w:ascii="Times New Roman" w:hAnsi="Times New Roman" w:cs="Times New Roman"/>
          <w:sz w:val="28"/>
          <w:szCs w:val="28"/>
        </w:rPr>
        <w:t>автопослуг</w:t>
      </w:r>
      <w:proofErr w:type="spellEnd"/>
      <w:r w:rsidRPr="00434E93">
        <w:rPr>
          <w:rFonts w:ascii="Times New Roman" w:hAnsi="Times New Roman" w:cs="Times New Roman"/>
          <w:sz w:val="28"/>
          <w:szCs w:val="28"/>
        </w:rPr>
        <w:t xml:space="preserve"> та інші   протягом17 років існування, має на балансі полігон твердих побутових відходів, власний автопарк спецтехніки .</w:t>
      </w:r>
    </w:p>
    <w:p w:rsidR="00434E93" w:rsidRPr="00434E93" w:rsidRDefault="00434E93" w:rsidP="00434E93">
      <w:pPr>
        <w:rPr>
          <w:rFonts w:ascii="Times New Roman" w:hAnsi="Times New Roman" w:cs="Times New Roman"/>
          <w:sz w:val="28"/>
          <w:szCs w:val="28"/>
        </w:rPr>
      </w:pPr>
      <w:r w:rsidRPr="00434E93">
        <w:rPr>
          <w:rFonts w:ascii="Times New Roman" w:hAnsi="Times New Roman" w:cs="Times New Roman"/>
          <w:b/>
          <w:sz w:val="28"/>
          <w:szCs w:val="28"/>
        </w:rPr>
        <w:t>2.2</w:t>
      </w:r>
      <w:r w:rsidRPr="00434E93">
        <w:rPr>
          <w:rFonts w:ascii="Times New Roman" w:hAnsi="Times New Roman" w:cs="Times New Roman"/>
          <w:sz w:val="28"/>
          <w:szCs w:val="28"/>
        </w:rPr>
        <w:t xml:space="preserve"> Одним із головних видів діяльності є санітарне очищення міста: перевезення твердих побутових відходів. Для чого використовуються </w:t>
      </w:r>
      <w:proofErr w:type="spellStart"/>
      <w:r w:rsidRPr="00434E93">
        <w:rPr>
          <w:rFonts w:ascii="Times New Roman" w:hAnsi="Times New Roman" w:cs="Times New Roman"/>
          <w:sz w:val="28"/>
          <w:szCs w:val="28"/>
          <w:lang w:val="ru-RU"/>
        </w:rPr>
        <w:t>спеціальні</w:t>
      </w:r>
      <w:proofErr w:type="spellEnd"/>
      <w:r w:rsidRPr="00434E93">
        <w:rPr>
          <w:rFonts w:ascii="Times New Roman" w:hAnsi="Times New Roman" w:cs="Times New Roman"/>
          <w:sz w:val="28"/>
          <w:szCs w:val="28"/>
          <w:lang w:val="ru-RU"/>
        </w:rPr>
        <w:t xml:space="preserve"> </w:t>
      </w:r>
      <w:r w:rsidRPr="00434E93">
        <w:rPr>
          <w:rFonts w:ascii="Times New Roman" w:hAnsi="Times New Roman" w:cs="Times New Roman"/>
          <w:sz w:val="28"/>
          <w:szCs w:val="28"/>
        </w:rPr>
        <w:t>автомобілі – сміттєвози МАЗ 4371 та МАЗ 5340 Б та інша техніка.</w:t>
      </w:r>
    </w:p>
    <w:p w:rsidR="00434E93" w:rsidRPr="00434E93" w:rsidRDefault="00434E93" w:rsidP="00434E93">
      <w:pPr>
        <w:rPr>
          <w:rFonts w:ascii="Times New Roman" w:hAnsi="Times New Roman" w:cs="Times New Roman"/>
          <w:sz w:val="28"/>
          <w:szCs w:val="28"/>
        </w:rPr>
      </w:pPr>
    </w:p>
    <w:p w:rsidR="00434E93" w:rsidRPr="00434E93" w:rsidRDefault="00434E93" w:rsidP="00434E93">
      <w:pPr>
        <w:rPr>
          <w:rFonts w:ascii="Times New Roman" w:hAnsi="Times New Roman" w:cs="Times New Roman"/>
          <w:b/>
          <w:sz w:val="28"/>
          <w:szCs w:val="28"/>
        </w:rPr>
      </w:pPr>
      <w:r w:rsidRPr="00434E93">
        <w:rPr>
          <w:rFonts w:ascii="Times New Roman" w:hAnsi="Times New Roman" w:cs="Times New Roman"/>
          <w:b/>
          <w:sz w:val="28"/>
          <w:szCs w:val="28"/>
        </w:rPr>
        <w:t>РОЗДІЛ 3. Техніко-економічна оцінка існуючого стану поводження з відходами</w:t>
      </w:r>
    </w:p>
    <w:p w:rsidR="00434E93" w:rsidRPr="00434E93" w:rsidRDefault="00434E93" w:rsidP="00434E93">
      <w:pPr>
        <w:rPr>
          <w:rFonts w:ascii="Times New Roman" w:hAnsi="Times New Roman" w:cs="Times New Roman"/>
          <w:sz w:val="28"/>
          <w:szCs w:val="28"/>
        </w:rPr>
      </w:pPr>
      <w:r w:rsidRPr="00434E93">
        <w:rPr>
          <w:rFonts w:ascii="Times New Roman" w:hAnsi="Times New Roman" w:cs="Times New Roman"/>
          <w:b/>
          <w:sz w:val="28"/>
          <w:szCs w:val="28"/>
        </w:rPr>
        <w:t xml:space="preserve">3.1 </w:t>
      </w:r>
      <w:r w:rsidRPr="00434E93">
        <w:rPr>
          <w:rFonts w:ascii="Times New Roman" w:hAnsi="Times New Roman" w:cs="Times New Roman"/>
          <w:sz w:val="28"/>
          <w:szCs w:val="28"/>
        </w:rPr>
        <w:t>Вивезення твердих побутових  відходів здійснюється  2 сміттєвозами, які находяться на балансі комунального підприємства. Підприємство застосовує дві системи  збирання та вивезення твердих побутових відходів : контейнерна та з ручним завантаженням.</w:t>
      </w:r>
    </w:p>
    <w:p w:rsidR="00434E93" w:rsidRPr="00434E93" w:rsidRDefault="00434E93" w:rsidP="00434E93">
      <w:pPr>
        <w:rPr>
          <w:rFonts w:ascii="Times New Roman" w:hAnsi="Times New Roman" w:cs="Times New Roman"/>
          <w:sz w:val="28"/>
          <w:szCs w:val="28"/>
        </w:rPr>
      </w:pPr>
      <w:r w:rsidRPr="00434E93">
        <w:rPr>
          <w:rFonts w:ascii="Times New Roman" w:hAnsi="Times New Roman" w:cs="Times New Roman"/>
          <w:b/>
          <w:sz w:val="28"/>
          <w:szCs w:val="28"/>
        </w:rPr>
        <w:t>3.2</w:t>
      </w:r>
      <w:r w:rsidRPr="00434E93">
        <w:rPr>
          <w:rFonts w:ascii="Times New Roman" w:hAnsi="Times New Roman" w:cs="Times New Roman"/>
          <w:sz w:val="28"/>
          <w:szCs w:val="28"/>
        </w:rPr>
        <w:t xml:space="preserve"> В 2018 за кошти міської ради придбано 3 автомобілі-сміттєвози. В </w:t>
      </w:r>
      <w:proofErr w:type="spellStart"/>
      <w:r w:rsidRPr="00434E93">
        <w:rPr>
          <w:rFonts w:ascii="Times New Roman" w:hAnsi="Times New Roman" w:cs="Times New Roman"/>
          <w:sz w:val="28"/>
          <w:szCs w:val="28"/>
        </w:rPr>
        <w:t>Баштанському</w:t>
      </w:r>
      <w:proofErr w:type="spellEnd"/>
      <w:r w:rsidRPr="00434E93">
        <w:rPr>
          <w:rFonts w:ascii="Times New Roman" w:hAnsi="Times New Roman" w:cs="Times New Roman"/>
          <w:sz w:val="28"/>
          <w:szCs w:val="28"/>
        </w:rPr>
        <w:t xml:space="preserve"> ОТГ не достатня кількість сміттєвих контейнерів  в кількості 100 штук.</w:t>
      </w:r>
    </w:p>
    <w:p w:rsidR="00434E93" w:rsidRPr="00434E93" w:rsidRDefault="00434E93" w:rsidP="00434E93">
      <w:pPr>
        <w:rPr>
          <w:rFonts w:ascii="Times New Roman" w:hAnsi="Times New Roman" w:cs="Times New Roman"/>
          <w:sz w:val="28"/>
          <w:szCs w:val="28"/>
        </w:rPr>
      </w:pPr>
    </w:p>
    <w:p w:rsidR="00434E93" w:rsidRPr="00434E93" w:rsidRDefault="00434E93" w:rsidP="00434E93">
      <w:pPr>
        <w:rPr>
          <w:rFonts w:ascii="Times New Roman" w:hAnsi="Times New Roman" w:cs="Times New Roman"/>
          <w:b/>
          <w:sz w:val="28"/>
          <w:szCs w:val="28"/>
        </w:rPr>
      </w:pPr>
      <w:r w:rsidRPr="00434E93">
        <w:rPr>
          <w:rFonts w:ascii="Times New Roman" w:hAnsi="Times New Roman" w:cs="Times New Roman"/>
          <w:b/>
          <w:sz w:val="28"/>
          <w:szCs w:val="28"/>
        </w:rPr>
        <w:t>РОЗДІЛ 4. ПЕРЕЛІК ЗАХОДІВ ПРОГРАМИ.</w:t>
      </w:r>
    </w:p>
    <w:p w:rsidR="00434E93" w:rsidRPr="00434E93" w:rsidRDefault="00434E93" w:rsidP="00434E93">
      <w:pPr>
        <w:rPr>
          <w:rFonts w:ascii="Times New Roman" w:hAnsi="Times New Roman" w:cs="Times New Roman"/>
          <w:sz w:val="28"/>
          <w:szCs w:val="28"/>
        </w:rPr>
      </w:pPr>
      <w:r w:rsidRPr="00434E93">
        <w:rPr>
          <w:rFonts w:ascii="Times New Roman" w:hAnsi="Times New Roman" w:cs="Times New Roman"/>
          <w:b/>
          <w:sz w:val="28"/>
          <w:szCs w:val="28"/>
        </w:rPr>
        <w:t xml:space="preserve">Захід 1 </w:t>
      </w:r>
      <w:r w:rsidRPr="00434E93">
        <w:rPr>
          <w:rFonts w:ascii="Times New Roman" w:hAnsi="Times New Roman" w:cs="Times New Roman"/>
          <w:sz w:val="28"/>
          <w:szCs w:val="28"/>
        </w:rPr>
        <w:t>Купівля контейнерів.</w:t>
      </w:r>
    </w:p>
    <w:p w:rsidR="00434E93" w:rsidRPr="00434E93" w:rsidRDefault="00434E93" w:rsidP="00434E93">
      <w:pPr>
        <w:rPr>
          <w:rFonts w:ascii="Times New Roman" w:hAnsi="Times New Roman" w:cs="Times New Roman"/>
          <w:sz w:val="28"/>
          <w:szCs w:val="28"/>
        </w:rPr>
      </w:pPr>
      <w:r w:rsidRPr="00434E93">
        <w:rPr>
          <w:rFonts w:ascii="Times New Roman" w:hAnsi="Times New Roman" w:cs="Times New Roman"/>
          <w:sz w:val="28"/>
          <w:szCs w:val="28"/>
        </w:rPr>
        <w:t xml:space="preserve">Для поліпшення санітарної гігієни міста інвестиційною програмою ми передбачаємо придбання </w:t>
      </w:r>
      <w:proofErr w:type="spellStart"/>
      <w:r w:rsidRPr="00434E93">
        <w:rPr>
          <w:rFonts w:ascii="Times New Roman" w:hAnsi="Times New Roman" w:cs="Times New Roman"/>
          <w:sz w:val="28"/>
          <w:szCs w:val="28"/>
        </w:rPr>
        <w:t>євроконтейнерів</w:t>
      </w:r>
      <w:proofErr w:type="spellEnd"/>
      <w:r w:rsidRPr="00434E93">
        <w:rPr>
          <w:rFonts w:ascii="Times New Roman" w:hAnsi="Times New Roman" w:cs="Times New Roman"/>
          <w:sz w:val="28"/>
          <w:szCs w:val="28"/>
        </w:rPr>
        <w:t xml:space="preserve"> в кількості 100шт (додаток №1) </w:t>
      </w:r>
      <w:r w:rsidRPr="00434E93">
        <w:rPr>
          <w:rFonts w:ascii="Times New Roman" w:hAnsi="Times New Roman" w:cs="Times New Roman"/>
          <w:sz w:val="28"/>
          <w:szCs w:val="28"/>
        </w:rPr>
        <w:lastRenderedPageBreak/>
        <w:t>протягом 2020-2023 років.</w:t>
      </w:r>
      <w:r>
        <w:rPr>
          <w:rFonts w:ascii="Times New Roman" w:hAnsi="Times New Roman" w:cs="Times New Roman"/>
          <w:sz w:val="28"/>
          <w:szCs w:val="28"/>
        </w:rPr>
        <w:t xml:space="preserve">                                                                                             </w:t>
      </w:r>
      <w:r w:rsidRPr="00296AA4">
        <w:rPr>
          <w:rFonts w:ascii="Times New Roman" w:hAnsi="Times New Roman" w:cs="Times New Roman"/>
          <w:b/>
          <w:sz w:val="28"/>
          <w:szCs w:val="28"/>
        </w:rPr>
        <w:t>6</w:t>
      </w:r>
    </w:p>
    <w:p w:rsidR="00434E93" w:rsidRPr="00434E93" w:rsidRDefault="00434E93" w:rsidP="00434E93">
      <w:pPr>
        <w:rPr>
          <w:rFonts w:ascii="Times New Roman" w:hAnsi="Times New Roman" w:cs="Times New Roman"/>
          <w:b/>
          <w:sz w:val="28"/>
          <w:szCs w:val="28"/>
        </w:rPr>
      </w:pPr>
      <w:r w:rsidRPr="00434E93">
        <w:rPr>
          <w:rFonts w:ascii="Times New Roman" w:hAnsi="Times New Roman" w:cs="Times New Roman"/>
          <w:b/>
          <w:sz w:val="28"/>
          <w:szCs w:val="28"/>
        </w:rPr>
        <w:t>РОЗДІЛ 5 . МЕТА ТА  ОСНОВНІ ЗАВДАННЯ  ПРОГРАМИ.</w:t>
      </w:r>
    </w:p>
    <w:p w:rsidR="00434E93" w:rsidRPr="00434E93" w:rsidRDefault="00434E93" w:rsidP="00434E93">
      <w:pPr>
        <w:rPr>
          <w:rFonts w:ascii="Times New Roman" w:hAnsi="Times New Roman" w:cs="Times New Roman"/>
          <w:sz w:val="28"/>
          <w:szCs w:val="28"/>
        </w:rPr>
      </w:pPr>
      <w:r w:rsidRPr="00434E93">
        <w:rPr>
          <w:rFonts w:ascii="Times New Roman" w:hAnsi="Times New Roman" w:cs="Times New Roman"/>
          <w:sz w:val="28"/>
          <w:szCs w:val="28"/>
        </w:rPr>
        <w:t>Метою програми є впровадження на території міста європейського досвіду управління відходами за рахунок створення системи поводження з побутовими відходами , зменшення екологічного та санітарно-епідеміологічного навантаження  на природне середовище.</w:t>
      </w:r>
    </w:p>
    <w:p w:rsidR="00434E93" w:rsidRPr="00434E93" w:rsidRDefault="00434E93" w:rsidP="00434E93">
      <w:pPr>
        <w:rPr>
          <w:rFonts w:ascii="Times New Roman" w:hAnsi="Times New Roman" w:cs="Times New Roman"/>
          <w:b/>
          <w:sz w:val="28"/>
          <w:szCs w:val="28"/>
        </w:rPr>
      </w:pPr>
      <w:r w:rsidRPr="00434E93">
        <w:rPr>
          <w:rFonts w:ascii="Times New Roman" w:hAnsi="Times New Roman" w:cs="Times New Roman"/>
          <w:b/>
          <w:sz w:val="28"/>
          <w:szCs w:val="28"/>
        </w:rPr>
        <w:t>РОЗДІЛ 6. ФІНАНСОВЕ ЗАБЕЗПЕЧЕННЯ ПРОГРАМИ.</w:t>
      </w:r>
    </w:p>
    <w:p w:rsidR="00434E93" w:rsidRPr="00434E93" w:rsidRDefault="00434E93" w:rsidP="00434E93">
      <w:pPr>
        <w:rPr>
          <w:rFonts w:ascii="Times New Roman" w:hAnsi="Times New Roman" w:cs="Times New Roman"/>
          <w:sz w:val="28"/>
          <w:szCs w:val="28"/>
        </w:rPr>
      </w:pPr>
      <w:r w:rsidRPr="00434E93">
        <w:rPr>
          <w:rFonts w:ascii="Times New Roman" w:hAnsi="Times New Roman" w:cs="Times New Roman"/>
          <w:sz w:val="28"/>
          <w:szCs w:val="28"/>
        </w:rPr>
        <w:t>Фінансування заходів Програми  планується   за рахунок планового прибутку  та амортизації основних виробничих засобів (обсягу коштів , необхідних для відтворення і розвитку основних засобів , які підлягають амортизації), згідно з Постановою Кабміну України №1010 від 26.07.2006р. , а також за рахунок інвесторів.</w:t>
      </w:r>
    </w:p>
    <w:p w:rsidR="00434E93" w:rsidRPr="00434E93" w:rsidRDefault="00434E93" w:rsidP="00434E93">
      <w:pPr>
        <w:rPr>
          <w:rFonts w:ascii="Times New Roman" w:hAnsi="Times New Roman" w:cs="Times New Roman"/>
          <w:b/>
          <w:sz w:val="28"/>
          <w:szCs w:val="28"/>
        </w:rPr>
      </w:pPr>
      <w:r w:rsidRPr="00434E93">
        <w:rPr>
          <w:rFonts w:ascii="Times New Roman" w:hAnsi="Times New Roman" w:cs="Times New Roman"/>
          <w:b/>
          <w:sz w:val="28"/>
          <w:szCs w:val="28"/>
        </w:rPr>
        <w:t>РОЗДІЛ 7. ОЧІКУВАННІ РЕЗУЛЬТАТИ  ВИКОНАННЯ ПРОГРАМИ.</w:t>
      </w:r>
    </w:p>
    <w:p w:rsidR="00434E93" w:rsidRPr="00434E93" w:rsidRDefault="00434E93" w:rsidP="00434E93">
      <w:pPr>
        <w:rPr>
          <w:rFonts w:ascii="Times New Roman" w:hAnsi="Times New Roman" w:cs="Times New Roman"/>
          <w:sz w:val="28"/>
          <w:szCs w:val="28"/>
        </w:rPr>
      </w:pPr>
      <w:r w:rsidRPr="00434E93">
        <w:rPr>
          <w:rFonts w:ascii="Times New Roman" w:hAnsi="Times New Roman" w:cs="Times New Roman"/>
          <w:sz w:val="28"/>
          <w:szCs w:val="28"/>
        </w:rPr>
        <w:t>Виконання програми дасть можливість :</w:t>
      </w:r>
    </w:p>
    <w:p w:rsidR="00434E93" w:rsidRPr="00434E93" w:rsidRDefault="00434E93" w:rsidP="00434E93">
      <w:pPr>
        <w:rPr>
          <w:rFonts w:ascii="Times New Roman" w:hAnsi="Times New Roman" w:cs="Times New Roman"/>
          <w:sz w:val="28"/>
          <w:szCs w:val="28"/>
        </w:rPr>
      </w:pPr>
      <w:r w:rsidRPr="00434E93">
        <w:rPr>
          <w:rFonts w:ascii="Times New Roman" w:hAnsi="Times New Roman" w:cs="Times New Roman"/>
          <w:sz w:val="28"/>
          <w:szCs w:val="28"/>
        </w:rPr>
        <w:t>-поліпшити якість обслуговування міста у сфері поводження з побутовими відходами ;</w:t>
      </w:r>
    </w:p>
    <w:p w:rsidR="00434E93" w:rsidRPr="00434E93" w:rsidRDefault="00434E93" w:rsidP="00434E93">
      <w:pPr>
        <w:rPr>
          <w:rFonts w:ascii="Times New Roman" w:hAnsi="Times New Roman" w:cs="Times New Roman"/>
          <w:sz w:val="28"/>
          <w:szCs w:val="28"/>
        </w:rPr>
      </w:pPr>
      <w:r w:rsidRPr="00434E93">
        <w:rPr>
          <w:rFonts w:ascii="Times New Roman" w:hAnsi="Times New Roman" w:cs="Times New Roman"/>
          <w:sz w:val="28"/>
          <w:szCs w:val="28"/>
        </w:rPr>
        <w:t>-зменшити забруднення приватного сектору від побутових відходів ;</w:t>
      </w:r>
    </w:p>
    <w:p w:rsidR="00434E93" w:rsidRPr="00434E93" w:rsidRDefault="00434E93" w:rsidP="00434E93">
      <w:pPr>
        <w:rPr>
          <w:rFonts w:ascii="Times New Roman" w:hAnsi="Times New Roman" w:cs="Times New Roman"/>
          <w:sz w:val="28"/>
          <w:szCs w:val="28"/>
        </w:rPr>
      </w:pPr>
      <w:r w:rsidRPr="00434E93">
        <w:rPr>
          <w:rFonts w:ascii="Times New Roman" w:hAnsi="Times New Roman" w:cs="Times New Roman"/>
          <w:sz w:val="28"/>
          <w:szCs w:val="28"/>
        </w:rPr>
        <w:t>-покращити рівень культури населення міста у сфері поводження з відходами ;</w:t>
      </w:r>
    </w:p>
    <w:p w:rsidR="00434E93" w:rsidRPr="00434E93" w:rsidRDefault="00434E93" w:rsidP="00434E93">
      <w:pPr>
        <w:rPr>
          <w:rFonts w:ascii="Times New Roman" w:hAnsi="Times New Roman" w:cs="Times New Roman"/>
          <w:sz w:val="28"/>
          <w:szCs w:val="28"/>
        </w:rPr>
      </w:pPr>
      <w:r w:rsidRPr="00434E93">
        <w:rPr>
          <w:rFonts w:ascii="Times New Roman" w:hAnsi="Times New Roman" w:cs="Times New Roman"/>
          <w:sz w:val="28"/>
          <w:szCs w:val="28"/>
        </w:rPr>
        <w:t xml:space="preserve">-зменшити шкідливий вплив побутових відходів  на навколишнє природне середовище та здоров’я мешканців </w:t>
      </w:r>
      <w:proofErr w:type="spellStart"/>
      <w:r w:rsidRPr="00434E93">
        <w:rPr>
          <w:rFonts w:ascii="Times New Roman" w:hAnsi="Times New Roman" w:cs="Times New Roman"/>
          <w:sz w:val="28"/>
          <w:szCs w:val="28"/>
        </w:rPr>
        <w:t>Баштанського</w:t>
      </w:r>
      <w:proofErr w:type="spellEnd"/>
      <w:r w:rsidRPr="00434E93">
        <w:rPr>
          <w:rFonts w:ascii="Times New Roman" w:hAnsi="Times New Roman" w:cs="Times New Roman"/>
          <w:sz w:val="28"/>
          <w:szCs w:val="28"/>
        </w:rPr>
        <w:t xml:space="preserve"> ОТГ.</w:t>
      </w:r>
    </w:p>
    <w:p w:rsidR="00434E93" w:rsidRPr="00434E93" w:rsidRDefault="00434E93" w:rsidP="00434E93">
      <w:pPr>
        <w:rPr>
          <w:rFonts w:ascii="Times New Roman" w:hAnsi="Times New Roman" w:cs="Times New Roman"/>
          <w:sz w:val="28"/>
          <w:szCs w:val="28"/>
        </w:rPr>
      </w:pPr>
    </w:p>
    <w:p w:rsidR="00434E93" w:rsidRPr="00434E93" w:rsidRDefault="00434E93" w:rsidP="00434E93">
      <w:pPr>
        <w:rPr>
          <w:rFonts w:ascii="Times New Roman" w:hAnsi="Times New Roman" w:cs="Times New Roman"/>
          <w:sz w:val="28"/>
          <w:szCs w:val="28"/>
        </w:rPr>
      </w:pPr>
    </w:p>
    <w:p w:rsidR="00434E93" w:rsidRPr="00434E93" w:rsidRDefault="00434E93" w:rsidP="00434E93">
      <w:pPr>
        <w:rPr>
          <w:rFonts w:ascii="Times New Roman" w:hAnsi="Times New Roman" w:cs="Times New Roman"/>
          <w:sz w:val="28"/>
          <w:szCs w:val="28"/>
        </w:rPr>
      </w:pPr>
    </w:p>
    <w:p w:rsidR="00434E93" w:rsidRPr="00434E93" w:rsidRDefault="00434E93" w:rsidP="00434E93">
      <w:pPr>
        <w:rPr>
          <w:rFonts w:ascii="Times New Roman" w:hAnsi="Times New Roman" w:cs="Times New Roman"/>
          <w:sz w:val="28"/>
          <w:szCs w:val="28"/>
        </w:rPr>
      </w:pPr>
      <w:r w:rsidRPr="00434E93">
        <w:rPr>
          <w:rFonts w:ascii="Times New Roman" w:hAnsi="Times New Roman" w:cs="Times New Roman"/>
          <w:sz w:val="28"/>
          <w:szCs w:val="28"/>
        </w:rPr>
        <w:t xml:space="preserve">Директор КП «Добробут»                               </w:t>
      </w:r>
      <w:proofErr w:type="spellStart"/>
      <w:r w:rsidRPr="00434E93">
        <w:rPr>
          <w:rFonts w:ascii="Times New Roman" w:hAnsi="Times New Roman" w:cs="Times New Roman"/>
          <w:sz w:val="28"/>
          <w:szCs w:val="28"/>
        </w:rPr>
        <w:t>А.А.Кардашов</w:t>
      </w:r>
      <w:proofErr w:type="spellEnd"/>
    </w:p>
    <w:p w:rsidR="00434E93" w:rsidRDefault="00434E93" w:rsidP="00434E93"/>
    <w:p w:rsidR="00434E93" w:rsidRDefault="00434E93" w:rsidP="00434E93"/>
    <w:p w:rsidR="00434E93" w:rsidRDefault="00434E93" w:rsidP="00434E93"/>
    <w:p w:rsidR="00434E93" w:rsidRDefault="00434E93" w:rsidP="00434E93"/>
    <w:p w:rsidR="00434E93" w:rsidRDefault="00434E93" w:rsidP="00434E93"/>
    <w:p w:rsidR="00434E93" w:rsidRDefault="00434E93" w:rsidP="00434E93"/>
    <w:p w:rsidR="00434E93" w:rsidRDefault="00434E93" w:rsidP="00434E93"/>
    <w:p w:rsidR="00434E93" w:rsidRDefault="00434E93" w:rsidP="00434E93"/>
    <w:p w:rsidR="00434E93" w:rsidRDefault="00434E93" w:rsidP="00434E93"/>
    <w:p w:rsidR="00434E93" w:rsidRDefault="00434E93" w:rsidP="00434E93"/>
    <w:p w:rsidR="00434E93" w:rsidRDefault="00434E93" w:rsidP="00434E93"/>
    <w:p w:rsidR="00434E93" w:rsidRDefault="00434E93" w:rsidP="00434E93"/>
    <w:p w:rsidR="00434E93" w:rsidRDefault="00434E93" w:rsidP="00434E93"/>
    <w:p w:rsidR="00434E93" w:rsidRDefault="00434E93" w:rsidP="00434E93"/>
    <w:p w:rsidR="00434E93" w:rsidRDefault="00434E93" w:rsidP="00434E93"/>
    <w:p w:rsidR="00434E93" w:rsidRDefault="00434E93" w:rsidP="00434E93"/>
    <w:p w:rsidR="00434E93" w:rsidRDefault="00434E93" w:rsidP="00434E93"/>
    <w:p w:rsidR="00434E93" w:rsidRDefault="00434E93" w:rsidP="00434E93"/>
    <w:p w:rsidR="00434E93" w:rsidRDefault="00434E93" w:rsidP="00434E93"/>
    <w:p w:rsidR="00434E93" w:rsidRDefault="00434E93" w:rsidP="00434E93"/>
    <w:p w:rsidR="00434E93" w:rsidRDefault="00434E93" w:rsidP="00434E93"/>
    <w:p w:rsidR="00434E93" w:rsidRDefault="00434E93" w:rsidP="00434E93"/>
    <w:p w:rsidR="00434E93" w:rsidRDefault="00434E93" w:rsidP="00434E93"/>
    <w:p w:rsidR="00434E93" w:rsidRDefault="00434E93" w:rsidP="00434E93"/>
    <w:p w:rsidR="00434E93" w:rsidRDefault="00434E93" w:rsidP="00434E93"/>
    <w:p w:rsidR="00434E93" w:rsidRDefault="00434E93" w:rsidP="00434E93"/>
    <w:p w:rsidR="00434E93" w:rsidRPr="00296AA4" w:rsidRDefault="00296AA4" w:rsidP="00296AA4">
      <w:pPr>
        <w:jc w:val="right"/>
        <w:rPr>
          <w:b/>
        </w:rPr>
      </w:pPr>
      <w:r>
        <w:rPr>
          <w:b/>
        </w:rPr>
        <w:lastRenderedPageBreak/>
        <w:t>7</w:t>
      </w:r>
    </w:p>
    <w:p w:rsidR="00434E93" w:rsidRDefault="00434E93" w:rsidP="00434E93">
      <w:pPr>
        <w:jc w:val="right"/>
      </w:pPr>
      <w:r>
        <w:rPr>
          <w:rStyle w:val="41"/>
          <w:rFonts w:eastAsia="Microsoft Sans Serif"/>
        </w:rPr>
        <w:t>Додаток №1</w:t>
      </w:r>
    </w:p>
    <w:p w:rsidR="00434E93" w:rsidRDefault="00434E93" w:rsidP="00434E93">
      <w:pPr>
        <w:pStyle w:val="40"/>
        <w:shd w:val="clear" w:color="auto" w:fill="auto"/>
        <w:spacing w:before="0" w:after="1246"/>
        <w:ind w:left="6663"/>
        <w:jc w:val="left"/>
      </w:pPr>
      <w:r>
        <w:t>До «Інвестиційного плану поводження з побутовими відходами комунального підприємства «Добробут» на 2020-2023 р. р.</w:t>
      </w:r>
    </w:p>
    <w:tbl>
      <w:tblPr>
        <w:tblpPr w:leftFromText="180" w:rightFromText="180" w:vertAnchor="page" w:horzAnchor="margin" w:tblpY="5971"/>
        <w:tblOverlap w:val="never"/>
        <w:tblW w:w="9975" w:type="dxa"/>
        <w:tblLayout w:type="fixed"/>
        <w:tblCellMar>
          <w:left w:w="10" w:type="dxa"/>
          <w:right w:w="10" w:type="dxa"/>
        </w:tblCellMar>
        <w:tblLook w:val="04A0" w:firstRow="1" w:lastRow="0" w:firstColumn="1" w:lastColumn="0" w:noHBand="0" w:noVBand="1"/>
      </w:tblPr>
      <w:tblGrid>
        <w:gridCol w:w="547"/>
        <w:gridCol w:w="4534"/>
        <w:gridCol w:w="1273"/>
        <w:gridCol w:w="1561"/>
        <w:gridCol w:w="2060"/>
      </w:tblGrid>
      <w:tr w:rsidR="00434E93" w:rsidTr="00434E93">
        <w:trPr>
          <w:trHeight w:hRule="exact" w:val="288"/>
        </w:trPr>
        <w:tc>
          <w:tcPr>
            <w:tcW w:w="547" w:type="dxa"/>
            <w:vMerge w:val="restart"/>
            <w:tcBorders>
              <w:top w:val="single" w:sz="4" w:space="0" w:color="auto"/>
              <w:left w:val="single" w:sz="4" w:space="0" w:color="auto"/>
              <w:bottom w:val="nil"/>
              <w:right w:val="nil"/>
            </w:tcBorders>
            <w:shd w:val="clear" w:color="auto" w:fill="FFFFFF"/>
            <w:vAlign w:val="center"/>
            <w:hideMark/>
          </w:tcPr>
          <w:p w:rsidR="00434E93" w:rsidRDefault="00434E93" w:rsidP="00434E93">
            <w:pPr>
              <w:spacing w:after="60" w:line="220" w:lineRule="exact"/>
            </w:pPr>
            <w:bookmarkStart w:id="10" w:name="bookmark15"/>
            <w:r>
              <w:rPr>
                <w:rStyle w:val="211pt"/>
                <w:rFonts w:eastAsia="Microsoft Sans Serif"/>
              </w:rPr>
              <w:t>№</w:t>
            </w:r>
            <w:bookmarkEnd w:id="10"/>
          </w:p>
          <w:p w:rsidR="00434E93" w:rsidRDefault="00434E93" w:rsidP="00434E93">
            <w:pPr>
              <w:spacing w:before="60" w:line="220" w:lineRule="exact"/>
            </w:pPr>
            <w:r>
              <w:rPr>
                <w:rStyle w:val="211pt"/>
                <w:rFonts w:eastAsia="Microsoft Sans Serif"/>
              </w:rPr>
              <w:t>п/п</w:t>
            </w:r>
          </w:p>
        </w:tc>
        <w:tc>
          <w:tcPr>
            <w:tcW w:w="4534" w:type="dxa"/>
            <w:vMerge w:val="restart"/>
            <w:tcBorders>
              <w:top w:val="single" w:sz="4" w:space="0" w:color="auto"/>
              <w:left w:val="single" w:sz="4" w:space="0" w:color="auto"/>
              <w:bottom w:val="nil"/>
              <w:right w:val="nil"/>
            </w:tcBorders>
            <w:shd w:val="clear" w:color="auto" w:fill="FFFFFF"/>
            <w:vAlign w:val="center"/>
            <w:hideMark/>
          </w:tcPr>
          <w:p w:rsidR="00434E93" w:rsidRDefault="00434E93" w:rsidP="00434E93">
            <w:pPr>
              <w:spacing w:line="220" w:lineRule="exact"/>
            </w:pPr>
            <w:r>
              <w:rPr>
                <w:rStyle w:val="211pt"/>
                <w:rFonts w:eastAsia="Microsoft Sans Serif"/>
              </w:rPr>
              <w:t>Найменування об’єктів капіталовкладень</w:t>
            </w:r>
          </w:p>
        </w:tc>
        <w:tc>
          <w:tcPr>
            <w:tcW w:w="4894" w:type="dxa"/>
            <w:gridSpan w:val="3"/>
            <w:tcBorders>
              <w:top w:val="single" w:sz="4" w:space="0" w:color="auto"/>
              <w:left w:val="single" w:sz="4" w:space="0" w:color="auto"/>
              <w:bottom w:val="nil"/>
              <w:right w:val="single" w:sz="4" w:space="0" w:color="auto"/>
            </w:tcBorders>
            <w:shd w:val="clear" w:color="auto" w:fill="FFFFFF"/>
            <w:vAlign w:val="bottom"/>
            <w:hideMark/>
          </w:tcPr>
          <w:p w:rsidR="00434E93" w:rsidRDefault="00434E93" w:rsidP="00434E93">
            <w:pPr>
              <w:spacing w:line="220" w:lineRule="exact"/>
              <w:jc w:val="center"/>
            </w:pPr>
            <w:r>
              <w:rPr>
                <w:rStyle w:val="211pt"/>
                <w:rFonts w:eastAsia="Microsoft Sans Serif"/>
              </w:rPr>
              <w:t>Об’єм капітальних інвестицій</w:t>
            </w:r>
          </w:p>
        </w:tc>
      </w:tr>
      <w:tr w:rsidR="00434E93" w:rsidTr="00434E93">
        <w:trPr>
          <w:trHeight w:hRule="exact" w:val="734"/>
        </w:trPr>
        <w:tc>
          <w:tcPr>
            <w:tcW w:w="547" w:type="dxa"/>
            <w:vMerge/>
            <w:tcBorders>
              <w:top w:val="single" w:sz="4" w:space="0" w:color="auto"/>
              <w:left w:val="single" w:sz="4" w:space="0" w:color="auto"/>
              <w:bottom w:val="nil"/>
              <w:right w:val="nil"/>
            </w:tcBorders>
            <w:vAlign w:val="center"/>
            <w:hideMark/>
          </w:tcPr>
          <w:p w:rsidR="00434E93" w:rsidRDefault="00434E93" w:rsidP="00434E93"/>
        </w:tc>
        <w:tc>
          <w:tcPr>
            <w:tcW w:w="4534" w:type="dxa"/>
            <w:vMerge/>
            <w:tcBorders>
              <w:top w:val="single" w:sz="4" w:space="0" w:color="auto"/>
              <w:left w:val="single" w:sz="4" w:space="0" w:color="auto"/>
              <w:bottom w:val="nil"/>
              <w:right w:val="nil"/>
            </w:tcBorders>
            <w:vAlign w:val="center"/>
            <w:hideMark/>
          </w:tcPr>
          <w:p w:rsidR="00434E93" w:rsidRDefault="00434E93" w:rsidP="00434E93"/>
        </w:tc>
        <w:tc>
          <w:tcPr>
            <w:tcW w:w="1273" w:type="dxa"/>
            <w:tcBorders>
              <w:top w:val="single" w:sz="4" w:space="0" w:color="auto"/>
              <w:left w:val="single" w:sz="4" w:space="0" w:color="auto"/>
              <w:bottom w:val="nil"/>
              <w:right w:val="nil"/>
            </w:tcBorders>
            <w:shd w:val="clear" w:color="auto" w:fill="FFFFFF"/>
            <w:vAlign w:val="bottom"/>
            <w:hideMark/>
          </w:tcPr>
          <w:p w:rsidR="00434E93" w:rsidRDefault="00434E93" w:rsidP="00434E93">
            <w:pPr>
              <w:spacing w:after="60" w:line="220" w:lineRule="exact"/>
              <w:jc w:val="right"/>
            </w:pPr>
            <w:r>
              <w:rPr>
                <w:rStyle w:val="211pt"/>
                <w:rFonts w:eastAsia="Microsoft Sans Serif"/>
              </w:rPr>
              <w:t>Кількість</w:t>
            </w:r>
          </w:p>
          <w:p w:rsidR="00434E93" w:rsidRDefault="00434E93" w:rsidP="00434E93">
            <w:pPr>
              <w:spacing w:before="60" w:line="220" w:lineRule="exact"/>
              <w:jc w:val="right"/>
            </w:pPr>
            <w:r>
              <w:rPr>
                <w:rStyle w:val="211pt"/>
                <w:rFonts w:eastAsia="Microsoft Sans Serif"/>
              </w:rPr>
              <w:t>(одиниць)</w:t>
            </w:r>
          </w:p>
        </w:tc>
        <w:tc>
          <w:tcPr>
            <w:tcW w:w="1561" w:type="dxa"/>
            <w:tcBorders>
              <w:top w:val="single" w:sz="4" w:space="0" w:color="auto"/>
              <w:left w:val="single" w:sz="4" w:space="0" w:color="auto"/>
              <w:bottom w:val="nil"/>
              <w:right w:val="nil"/>
            </w:tcBorders>
            <w:shd w:val="clear" w:color="auto" w:fill="FFFFFF"/>
            <w:vAlign w:val="bottom"/>
            <w:hideMark/>
          </w:tcPr>
          <w:p w:rsidR="00434E93" w:rsidRDefault="00434E93" w:rsidP="00434E93">
            <w:pPr>
              <w:spacing w:line="274" w:lineRule="exact"/>
              <w:jc w:val="center"/>
            </w:pPr>
            <w:r>
              <w:rPr>
                <w:rStyle w:val="211pt"/>
                <w:rFonts w:eastAsia="Microsoft Sans Serif"/>
              </w:rPr>
              <w:t>Вартість од., тис. грн.</w:t>
            </w:r>
          </w:p>
        </w:tc>
        <w:tc>
          <w:tcPr>
            <w:tcW w:w="2060" w:type="dxa"/>
            <w:tcBorders>
              <w:top w:val="single" w:sz="4" w:space="0" w:color="auto"/>
              <w:left w:val="single" w:sz="4" w:space="0" w:color="auto"/>
              <w:bottom w:val="nil"/>
              <w:right w:val="single" w:sz="4" w:space="0" w:color="auto"/>
            </w:tcBorders>
            <w:shd w:val="clear" w:color="auto" w:fill="FFFFFF"/>
            <w:vAlign w:val="bottom"/>
            <w:hideMark/>
          </w:tcPr>
          <w:p w:rsidR="00434E93" w:rsidRDefault="00434E93" w:rsidP="00434E93">
            <w:pPr>
              <w:spacing w:after="60" w:line="220" w:lineRule="exact"/>
              <w:jc w:val="center"/>
            </w:pPr>
            <w:r>
              <w:rPr>
                <w:rStyle w:val="211pt"/>
                <w:rFonts w:eastAsia="Microsoft Sans Serif"/>
              </w:rPr>
              <w:t>Загальна</w:t>
            </w:r>
          </w:p>
          <w:p w:rsidR="00434E93" w:rsidRDefault="00434E93" w:rsidP="00434E93">
            <w:pPr>
              <w:spacing w:before="60" w:line="220" w:lineRule="exact"/>
              <w:jc w:val="right"/>
            </w:pPr>
            <w:r>
              <w:rPr>
                <w:rStyle w:val="211pt"/>
                <w:rFonts w:eastAsia="Microsoft Sans Serif"/>
              </w:rPr>
              <w:t>вартість, тис. грн.</w:t>
            </w:r>
          </w:p>
        </w:tc>
      </w:tr>
      <w:tr w:rsidR="00434E93" w:rsidTr="00434E93">
        <w:trPr>
          <w:trHeight w:hRule="exact" w:val="653"/>
        </w:trPr>
        <w:tc>
          <w:tcPr>
            <w:tcW w:w="547" w:type="dxa"/>
            <w:tcBorders>
              <w:top w:val="single" w:sz="4" w:space="0" w:color="auto"/>
              <w:left w:val="single" w:sz="4" w:space="0" w:color="auto"/>
              <w:bottom w:val="nil"/>
              <w:right w:val="nil"/>
            </w:tcBorders>
            <w:shd w:val="clear" w:color="auto" w:fill="FFFFFF"/>
            <w:vAlign w:val="center"/>
            <w:hideMark/>
          </w:tcPr>
          <w:p w:rsidR="00434E93" w:rsidRDefault="00434E93" w:rsidP="00434E93">
            <w:pPr>
              <w:spacing w:line="280" w:lineRule="exact"/>
            </w:pPr>
            <w:r>
              <w:t>1</w:t>
            </w:r>
          </w:p>
        </w:tc>
        <w:tc>
          <w:tcPr>
            <w:tcW w:w="4534" w:type="dxa"/>
            <w:tcBorders>
              <w:top w:val="single" w:sz="4" w:space="0" w:color="auto"/>
              <w:left w:val="single" w:sz="4" w:space="0" w:color="auto"/>
              <w:bottom w:val="nil"/>
              <w:right w:val="nil"/>
            </w:tcBorders>
            <w:shd w:val="clear" w:color="auto" w:fill="FFFFFF"/>
            <w:hideMark/>
          </w:tcPr>
          <w:p w:rsidR="00434E93" w:rsidRDefault="00434E93" w:rsidP="00434E93">
            <w:pPr>
              <w:spacing w:line="322" w:lineRule="exact"/>
            </w:pPr>
            <w:r>
              <w:t xml:space="preserve">Придбання нових </w:t>
            </w:r>
            <w:proofErr w:type="spellStart"/>
            <w:r>
              <w:t>евроконтейнерів</w:t>
            </w:r>
            <w:proofErr w:type="spellEnd"/>
            <w:r>
              <w:t xml:space="preserve"> 1100л</w:t>
            </w:r>
          </w:p>
        </w:tc>
        <w:tc>
          <w:tcPr>
            <w:tcW w:w="1273" w:type="dxa"/>
            <w:tcBorders>
              <w:top w:val="single" w:sz="4" w:space="0" w:color="auto"/>
              <w:left w:val="single" w:sz="4" w:space="0" w:color="auto"/>
              <w:bottom w:val="nil"/>
              <w:right w:val="nil"/>
            </w:tcBorders>
            <w:shd w:val="clear" w:color="auto" w:fill="FFFFFF"/>
            <w:vAlign w:val="center"/>
            <w:hideMark/>
          </w:tcPr>
          <w:p w:rsidR="00434E93" w:rsidRDefault="00434E93" w:rsidP="00434E93">
            <w:pPr>
              <w:spacing w:line="280" w:lineRule="exact"/>
              <w:jc w:val="right"/>
            </w:pPr>
            <w:r>
              <w:t>100</w:t>
            </w:r>
          </w:p>
        </w:tc>
        <w:tc>
          <w:tcPr>
            <w:tcW w:w="1561" w:type="dxa"/>
            <w:tcBorders>
              <w:top w:val="single" w:sz="4" w:space="0" w:color="auto"/>
              <w:left w:val="single" w:sz="4" w:space="0" w:color="auto"/>
              <w:bottom w:val="nil"/>
              <w:right w:val="nil"/>
            </w:tcBorders>
            <w:shd w:val="clear" w:color="auto" w:fill="FFFFFF"/>
          </w:tcPr>
          <w:p w:rsidR="00434E93" w:rsidRDefault="00434E93" w:rsidP="00434E93">
            <w:pPr>
              <w:spacing w:line="280" w:lineRule="exact"/>
              <w:jc w:val="right"/>
            </w:pPr>
          </w:p>
          <w:p w:rsidR="00434E93" w:rsidRDefault="00434E93" w:rsidP="00434E93">
            <w:pPr>
              <w:spacing w:line="280" w:lineRule="exact"/>
              <w:jc w:val="right"/>
            </w:pPr>
            <w:r>
              <w:t>6,6</w:t>
            </w:r>
          </w:p>
        </w:tc>
        <w:tc>
          <w:tcPr>
            <w:tcW w:w="2060" w:type="dxa"/>
            <w:tcBorders>
              <w:top w:val="single" w:sz="4" w:space="0" w:color="auto"/>
              <w:left w:val="single" w:sz="4" w:space="0" w:color="auto"/>
              <w:bottom w:val="nil"/>
              <w:right w:val="single" w:sz="4" w:space="0" w:color="auto"/>
            </w:tcBorders>
            <w:shd w:val="clear" w:color="auto" w:fill="FFFFFF"/>
            <w:vAlign w:val="center"/>
            <w:hideMark/>
          </w:tcPr>
          <w:p w:rsidR="00434E93" w:rsidRDefault="00434E93" w:rsidP="00434E93">
            <w:pPr>
              <w:spacing w:line="280" w:lineRule="exact"/>
              <w:jc w:val="right"/>
            </w:pPr>
            <w:r>
              <w:t>660,00</w:t>
            </w:r>
          </w:p>
        </w:tc>
      </w:tr>
      <w:tr w:rsidR="00434E93" w:rsidTr="00434E93">
        <w:trPr>
          <w:trHeight w:hRule="exact" w:val="331"/>
        </w:trPr>
        <w:tc>
          <w:tcPr>
            <w:tcW w:w="547" w:type="dxa"/>
            <w:tcBorders>
              <w:top w:val="single" w:sz="4" w:space="0" w:color="auto"/>
              <w:left w:val="single" w:sz="4" w:space="0" w:color="auto"/>
              <w:bottom w:val="nil"/>
              <w:right w:val="nil"/>
            </w:tcBorders>
            <w:shd w:val="clear" w:color="auto" w:fill="FFFFFF"/>
            <w:vAlign w:val="bottom"/>
          </w:tcPr>
          <w:p w:rsidR="00434E93" w:rsidRDefault="00434E93" w:rsidP="00434E93">
            <w:pPr>
              <w:spacing w:line="280" w:lineRule="exact"/>
            </w:pPr>
          </w:p>
        </w:tc>
        <w:tc>
          <w:tcPr>
            <w:tcW w:w="4534" w:type="dxa"/>
            <w:tcBorders>
              <w:top w:val="single" w:sz="4" w:space="0" w:color="auto"/>
              <w:left w:val="single" w:sz="4" w:space="0" w:color="auto"/>
              <w:bottom w:val="nil"/>
              <w:right w:val="nil"/>
            </w:tcBorders>
            <w:shd w:val="clear" w:color="auto" w:fill="FFFFFF"/>
            <w:vAlign w:val="bottom"/>
            <w:hideMark/>
          </w:tcPr>
          <w:p w:rsidR="00434E93" w:rsidRDefault="00434E93" w:rsidP="00434E93">
            <w:pPr>
              <w:spacing w:line="280" w:lineRule="exact"/>
            </w:pPr>
            <w:r>
              <w:t xml:space="preserve">В </w:t>
            </w:r>
            <w:proofErr w:type="spellStart"/>
            <w:r>
              <w:t>т.ч</w:t>
            </w:r>
            <w:proofErr w:type="spellEnd"/>
            <w:r>
              <w:t>.   2020р.</w:t>
            </w:r>
          </w:p>
        </w:tc>
        <w:tc>
          <w:tcPr>
            <w:tcW w:w="1273" w:type="dxa"/>
            <w:tcBorders>
              <w:top w:val="single" w:sz="4" w:space="0" w:color="auto"/>
              <w:left w:val="single" w:sz="4" w:space="0" w:color="auto"/>
              <w:bottom w:val="nil"/>
              <w:right w:val="nil"/>
            </w:tcBorders>
            <w:shd w:val="clear" w:color="auto" w:fill="FFFFFF"/>
            <w:vAlign w:val="bottom"/>
            <w:hideMark/>
          </w:tcPr>
          <w:p w:rsidR="00434E93" w:rsidRDefault="00434E93" w:rsidP="00434E93">
            <w:pPr>
              <w:spacing w:line="280" w:lineRule="exact"/>
              <w:jc w:val="right"/>
            </w:pPr>
            <w:r>
              <w:t>10</w:t>
            </w:r>
          </w:p>
        </w:tc>
        <w:tc>
          <w:tcPr>
            <w:tcW w:w="1561" w:type="dxa"/>
            <w:tcBorders>
              <w:top w:val="single" w:sz="4" w:space="0" w:color="auto"/>
              <w:left w:val="single" w:sz="4" w:space="0" w:color="auto"/>
              <w:bottom w:val="nil"/>
              <w:right w:val="nil"/>
            </w:tcBorders>
            <w:shd w:val="clear" w:color="auto" w:fill="FFFFFF"/>
            <w:hideMark/>
          </w:tcPr>
          <w:p w:rsidR="00434E93" w:rsidRDefault="00434E93" w:rsidP="00434E93">
            <w:pPr>
              <w:jc w:val="right"/>
            </w:pPr>
            <w:r>
              <w:t>6,6</w:t>
            </w:r>
          </w:p>
        </w:tc>
        <w:tc>
          <w:tcPr>
            <w:tcW w:w="2060" w:type="dxa"/>
            <w:tcBorders>
              <w:top w:val="single" w:sz="4" w:space="0" w:color="auto"/>
              <w:left w:val="single" w:sz="4" w:space="0" w:color="auto"/>
              <w:bottom w:val="nil"/>
              <w:right w:val="single" w:sz="4" w:space="0" w:color="auto"/>
            </w:tcBorders>
            <w:shd w:val="clear" w:color="auto" w:fill="FFFFFF"/>
            <w:vAlign w:val="bottom"/>
            <w:hideMark/>
          </w:tcPr>
          <w:p w:rsidR="00434E93" w:rsidRDefault="00434E93" w:rsidP="00434E93">
            <w:pPr>
              <w:spacing w:line="280" w:lineRule="exact"/>
              <w:jc w:val="right"/>
            </w:pPr>
            <w:r>
              <w:t>66,00</w:t>
            </w:r>
          </w:p>
        </w:tc>
      </w:tr>
      <w:tr w:rsidR="00434E93" w:rsidTr="00434E93">
        <w:trPr>
          <w:trHeight w:hRule="exact" w:val="331"/>
        </w:trPr>
        <w:tc>
          <w:tcPr>
            <w:tcW w:w="547" w:type="dxa"/>
            <w:tcBorders>
              <w:top w:val="single" w:sz="4" w:space="0" w:color="auto"/>
              <w:left w:val="single" w:sz="4" w:space="0" w:color="auto"/>
              <w:bottom w:val="nil"/>
              <w:right w:val="nil"/>
            </w:tcBorders>
            <w:shd w:val="clear" w:color="auto" w:fill="FFFFFF"/>
            <w:vAlign w:val="bottom"/>
          </w:tcPr>
          <w:p w:rsidR="00434E93" w:rsidRDefault="00434E93" w:rsidP="00434E93">
            <w:pPr>
              <w:spacing w:line="280" w:lineRule="exact"/>
            </w:pPr>
          </w:p>
        </w:tc>
        <w:tc>
          <w:tcPr>
            <w:tcW w:w="4534" w:type="dxa"/>
            <w:tcBorders>
              <w:top w:val="single" w:sz="4" w:space="0" w:color="auto"/>
              <w:left w:val="single" w:sz="4" w:space="0" w:color="auto"/>
              <w:bottom w:val="nil"/>
              <w:right w:val="nil"/>
            </w:tcBorders>
            <w:shd w:val="clear" w:color="auto" w:fill="FFFFFF"/>
            <w:vAlign w:val="bottom"/>
            <w:hideMark/>
          </w:tcPr>
          <w:p w:rsidR="00434E93" w:rsidRDefault="00434E93" w:rsidP="00434E93">
            <w:pPr>
              <w:spacing w:line="280" w:lineRule="exact"/>
            </w:pPr>
            <w:r>
              <w:t xml:space="preserve">            2021р.</w:t>
            </w:r>
          </w:p>
          <w:p w:rsidR="00434E93" w:rsidRDefault="00434E93" w:rsidP="00434E93">
            <w:pPr>
              <w:spacing w:line="280" w:lineRule="exact"/>
            </w:pPr>
            <w:r>
              <w:t xml:space="preserve">              20ВФІ223ФВІ450202022</w:t>
            </w:r>
          </w:p>
        </w:tc>
        <w:tc>
          <w:tcPr>
            <w:tcW w:w="1273" w:type="dxa"/>
            <w:tcBorders>
              <w:top w:val="single" w:sz="4" w:space="0" w:color="auto"/>
              <w:left w:val="single" w:sz="4" w:space="0" w:color="auto"/>
              <w:bottom w:val="nil"/>
              <w:right w:val="nil"/>
            </w:tcBorders>
            <w:shd w:val="clear" w:color="auto" w:fill="FFFFFF"/>
            <w:vAlign w:val="bottom"/>
            <w:hideMark/>
          </w:tcPr>
          <w:p w:rsidR="00434E93" w:rsidRDefault="00434E93" w:rsidP="00434E93">
            <w:pPr>
              <w:spacing w:line="280" w:lineRule="exact"/>
              <w:jc w:val="right"/>
            </w:pPr>
            <w:r>
              <w:t>30</w:t>
            </w:r>
          </w:p>
        </w:tc>
        <w:tc>
          <w:tcPr>
            <w:tcW w:w="1561" w:type="dxa"/>
            <w:tcBorders>
              <w:top w:val="single" w:sz="4" w:space="0" w:color="auto"/>
              <w:left w:val="single" w:sz="4" w:space="0" w:color="auto"/>
              <w:bottom w:val="nil"/>
              <w:right w:val="nil"/>
            </w:tcBorders>
            <w:shd w:val="clear" w:color="auto" w:fill="FFFFFF"/>
            <w:hideMark/>
          </w:tcPr>
          <w:p w:rsidR="00434E93" w:rsidRDefault="00434E93" w:rsidP="00434E93">
            <w:pPr>
              <w:jc w:val="right"/>
            </w:pPr>
            <w:r>
              <w:t>6,6</w:t>
            </w:r>
          </w:p>
        </w:tc>
        <w:tc>
          <w:tcPr>
            <w:tcW w:w="2060" w:type="dxa"/>
            <w:tcBorders>
              <w:top w:val="single" w:sz="4" w:space="0" w:color="auto"/>
              <w:left w:val="single" w:sz="4" w:space="0" w:color="auto"/>
              <w:bottom w:val="nil"/>
              <w:right w:val="single" w:sz="4" w:space="0" w:color="auto"/>
            </w:tcBorders>
            <w:shd w:val="clear" w:color="auto" w:fill="FFFFFF"/>
            <w:vAlign w:val="bottom"/>
            <w:hideMark/>
          </w:tcPr>
          <w:p w:rsidR="00434E93" w:rsidRDefault="00434E93" w:rsidP="00434E93">
            <w:pPr>
              <w:spacing w:line="280" w:lineRule="exact"/>
              <w:jc w:val="right"/>
            </w:pPr>
            <w:r>
              <w:t>200,00</w:t>
            </w:r>
          </w:p>
        </w:tc>
      </w:tr>
      <w:tr w:rsidR="00434E93" w:rsidTr="00434E93">
        <w:trPr>
          <w:trHeight w:hRule="exact" w:val="331"/>
        </w:trPr>
        <w:tc>
          <w:tcPr>
            <w:tcW w:w="547" w:type="dxa"/>
            <w:tcBorders>
              <w:top w:val="single" w:sz="4" w:space="0" w:color="auto"/>
              <w:left w:val="single" w:sz="4" w:space="0" w:color="auto"/>
              <w:bottom w:val="nil"/>
              <w:right w:val="nil"/>
            </w:tcBorders>
            <w:shd w:val="clear" w:color="auto" w:fill="FFFFFF"/>
            <w:vAlign w:val="bottom"/>
          </w:tcPr>
          <w:p w:rsidR="00434E93" w:rsidRDefault="00434E93" w:rsidP="00434E93">
            <w:pPr>
              <w:spacing w:line="280" w:lineRule="exact"/>
            </w:pPr>
          </w:p>
        </w:tc>
        <w:tc>
          <w:tcPr>
            <w:tcW w:w="4534" w:type="dxa"/>
            <w:tcBorders>
              <w:top w:val="single" w:sz="4" w:space="0" w:color="auto"/>
              <w:left w:val="single" w:sz="4" w:space="0" w:color="auto"/>
              <w:bottom w:val="nil"/>
              <w:right w:val="nil"/>
            </w:tcBorders>
            <w:shd w:val="clear" w:color="auto" w:fill="FFFFFF"/>
            <w:vAlign w:val="bottom"/>
            <w:hideMark/>
          </w:tcPr>
          <w:p w:rsidR="00434E93" w:rsidRDefault="00434E93" w:rsidP="00434E93">
            <w:pPr>
              <w:spacing w:line="280" w:lineRule="exact"/>
            </w:pPr>
            <w:r>
              <w:t xml:space="preserve">            2022Р.</w:t>
            </w:r>
          </w:p>
        </w:tc>
        <w:tc>
          <w:tcPr>
            <w:tcW w:w="1273" w:type="dxa"/>
            <w:tcBorders>
              <w:top w:val="single" w:sz="4" w:space="0" w:color="auto"/>
              <w:left w:val="single" w:sz="4" w:space="0" w:color="auto"/>
              <w:bottom w:val="nil"/>
              <w:right w:val="nil"/>
            </w:tcBorders>
            <w:shd w:val="clear" w:color="auto" w:fill="FFFFFF"/>
            <w:vAlign w:val="bottom"/>
            <w:hideMark/>
          </w:tcPr>
          <w:p w:rsidR="00434E93" w:rsidRDefault="00434E93" w:rsidP="00434E93">
            <w:pPr>
              <w:spacing w:line="280" w:lineRule="exact"/>
              <w:jc w:val="right"/>
            </w:pPr>
            <w:r>
              <w:t>30</w:t>
            </w:r>
          </w:p>
        </w:tc>
        <w:tc>
          <w:tcPr>
            <w:tcW w:w="1561" w:type="dxa"/>
            <w:tcBorders>
              <w:top w:val="single" w:sz="4" w:space="0" w:color="auto"/>
              <w:left w:val="single" w:sz="4" w:space="0" w:color="auto"/>
              <w:bottom w:val="nil"/>
              <w:right w:val="nil"/>
            </w:tcBorders>
            <w:shd w:val="clear" w:color="auto" w:fill="FFFFFF"/>
            <w:hideMark/>
          </w:tcPr>
          <w:p w:rsidR="00434E93" w:rsidRDefault="00434E93" w:rsidP="00434E93">
            <w:pPr>
              <w:jc w:val="right"/>
            </w:pPr>
            <w:r>
              <w:t>6,6</w:t>
            </w:r>
          </w:p>
        </w:tc>
        <w:tc>
          <w:tcPr>
            <w:tcW w:w="2060" w:type="dxa"/>
            <w:tcBorders>
              <w:top w:val="single" w:sz="4" w:space="0" w:color="auto"/>
              <w:left w:val="single" w:sz="4" w:space="0" w:color="auto"/>
              <w:bottom w:val="nil"/>
              <w:right w:val="single" w:sz="4" w:space="0" w:color="auto"/>
            </w:tcBorders>
            <w:shd w:val="clear" w:color="auto" w:fill="FFFFFF"/>
            <w:vAlign w:val="bottom"/>
            <w:hideMark/>
          </w:tcPr>
          <w:p w:rsidR="00434E93" w:rsidRDefault="00434E93" w:rsidP="00434E93">
            <w:pPr>
              <w:spacing w:line="280" w:lineRule="exact"/>
              <w:jc w:val="right"/>
            </w:pPr>
            <w:r>
              <w:t>200,00</w:t>
            </w:r>
          </w:p>
        </w:tc>
      </w:tr>
      <w:tr w:rsidR="00434E93" w:rsidTr="00434E93">
        <w:trPr>
          <w:trHeight w:hRule="exact" w:val="331"/>
        </w:trPr>
        <w:tc>
          <w:tcPr>
            <w:tcW w:w="547" w:type="dxa"/>
            <w:tcBorders>
              <w:top w:val="single" w:sz="4" w:space="0" w:color="auto"/>
              <w:left w:val="single" w:sz="4" w:space="0" w:color="auto"/>
              <w:bottom w:val="nil"/>
              <w:right w:val="nil"/>
            </w:tcBorders>
            <w:shd w:val="clear" w:color="auto" w:fill="FFFFFF"/>
            <w:vAlign w:val="bottom"/>
          </w:tcPr>
          <w:p w:rsidR="00434E93" w:rsidRDefault="00434E93" w:rsidP="00434E93">
            <w:pPr>
              <w:spacing w:line="280" w:lineRule="exact"/>
            </w:pPr>
          </w:p>
        </w:tc>
        <w:tc>
          <w:tcPr>
            <w:tcW w:w="4534" w:type="dxa"/>
            <w:tcBorders>
              <w:top w:val="single" w:sz="4" w:space="0" w:color="auto"/>
              <w:left w:val="single" w:sz="4" w:space="0" w:color="auto"/>
              <w:bottom w:val="nil"/>
              <w:right w:val="nil"/>
            </w:tcBorders>
            <w:shd w:val="clear" w:color="auto" w:fill="FFFFFF"/>
            <w:vAlign w:val="bottom"/>
            <w:hideMark/>
          </w:tcPr>
          <w:p w:rsidR="00434E93" w:rsidRDefault="00434E93" w:rsidP="00434E93">
            <w:pPr>
              <w:spacing w:line="280" w:lineRule="exact"/>
            </w:pPr>
            <w:r>
              <w:t xml:space="preserve">            2023Р.</w:t>
            </w:r>
          </w:p>
        </w:tc>
        <w:tc>
          <w:tcPr>
            <w:tcW w:w="1273" w:type="dxa"/>
            <w:tcBorders>
              <w:top w:val="single" w:sz="4" w:space="0" w:color="auto"/>
              <w:left w:val="single" w:sz="4" w:space="0" w:color="auto"/>
              <w:bottom w:val="nil"/>
              <w:right w:val="nil"/>
            </w:tcBorders>
            <w:shd w:val="clear" w:color="auto" w:fill="FFFFFF"/>
            <w:vAlign w:val="bottom"/>
            <w:hideMark/>
          </w:tcPr>
          <w:p w:rsidR="00434E93" w:rsidRDefault="00434E93" w:rsidP="00434E93">
            <w:pPr>
              <w:spacing w:line="280" w:lineRule="exact"/>
              <w:jc w:val="right"/>
            </w:pPr>
            <w:r>
              <w:t>30</w:t>
            </w:r>
          </w:p>
        </w:tc>
        <w:tc>
          <w:tcPr>
            <w:tcW w:w="1561" w:type="dxa"/>
            <w:tcBorders>
              <w:top w:val="single" w:sz="4" w:space="0" w:color="auto"/>
              <w:left w:val="single" w:sz="4" w:space="0" w:color="auto"/>
              <w:bottom w:val="nil"/>
              <w:right w:val="nil"/>
            </w:tcBorders>
            <w:shd w:val="clear" w:color="auto" w:fill="FFFFFF"/>
            <w:hideMark/>
          </w:tcPr>
          <w:p w:rsidR="00434E93" w:rsidRDefault="00434E93" w:rsidP="00434E93">
            <w:pPr>
              <w:jc w:val="right"/>
            </w:pPr>
            <w:r>
              <w:t>6,6</w:t>
            </w:r>
          </w:p>
        </w:tc>
        <w:tc>
          <w:tcPr>
            <w:tcW w:w="2060" w:type="dxa"/>
            <w:tcBorders>
              <w:top w:val="single" w:sz="4" w:space="0" w:color="auto"/>
              <w:left w:val="single" w:sz="4" w:space="0" w:color="auto"/>
              <w:bottom w:val="nil"/>
              <w:right w:val="single" w:sz="4" w:space="0" w:color="auto"/>
            </w:tcBorders>
            <w:shd w:val="clear" w:color="auto" w:fill="FFFFFF"/>
            <w:vAlign w:val="bottom"/>
            <w:hideMark/>
          </w:tcPr>
          <w:p w:rsidR="00434E93" w:rsidRDefault="00434E93" w:rsidP="00434E93">
            <w:pPr>
              <w:spacing w:line="280" w:lineRule="exact"/>
              <w:jc w:val="right"/>
            </w:pPr>
            <w:r>
              <w:t>200,00</w:t>
            </w:r>
          </w:p>
        </w:tc>
      </w:tr>
      <w:tr w:rsidR="00434E93" w:rsidTr="00434E93">
        <w:trPr>
          <w:trHeight w:hRule="exact" w:val="346"/>
        </w:trPr>
        <w:tc>
          <w:tcPr>
            <w:tcW w:w="7915" w:type="dxa"/>
            <w:gridSpan w:val="4"/>
            <w:tcBorders>
              <w:top w:val="single" w:sz="4" w:space="0" w:color="auto"/>
              <w:left w:val="single" w:sz="4" w:space="0" w:color="auto"/>
              <w:bottom w:val="single" w:sz="4" w:space="0" w:color="auto"/>
              <w:right w:val="nil"/>
            </w:tcBorders>
            <w:shd w:val="clear" w:color="auto" w:fill="FFFFFF"/>
            <w:vAlign w:val="bottom"/>
            <w:hideMark/>
          </w:tcPr>
          <w:p w:rsidR="00434E93" w:rsidRDefault="00434E93" w:rsidP="00434E93">
            <w:pPr>
              <w:spacing w:line="280" w:lineRule="exact"/>
            </w:pPr>
            <w:r>
              <w:rPr>
                <w:rStyle w:val="23"/>
                <w:rFonts w:eastAsia="Microsoft Sans Serif"/>
              </w:rPr>
              <w:t>Всього:</w:t>
            </w:r>
          </w:p>
        </w:tc>
        <w:tc>
          <w:tcPr>
            <w:tcW w:w="206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34E93" w:rsidRDefault="00434E93" w:rsidP="00434E93">
            <w:pPr>
              <w:spacing w:line="280" w:lineRule="exact"/>
              <w:jc w:val="right"/>
            </w:pPr>
            <w:r>
              <w:t>660,00</w:t>
            </w:r>
          </w:p>
        </w:tc>
      </w:tr>
    </w:tbl>
    <w:p w:rsidR="00434E93" w:rsidRPr="00434E93" w:rsidRDefault="00434E93" w:rsidP="00434E93">
      <w:pPr>
        <w:pStyle w:val="40"/>
        <w:shd w:val="clear" w:color="auto" w:fill="auto"/>
        <w:spacing w:before="0" w:after="1246"/>
        <w:rPr>
          <w:sz w:val="36"/>
          <w:szCs w:val="36"/>
        </w:rPr>
      </w:pPr>
      <w:r w:rsidRPr="00434E93">
        <w:rPr>
          <w:sz w:val="36"/>
          <w:szCs w:val="36"/>
        </w:rPr>
        <w:t>План капітальних інвестицій КП «Добробут».</w:t>
      </w:r>
    </w:p>
    <w:p w:rsidR="00434E93" w:rsidRDefault="00434E93" w:rsidP="00434E93">
      <w:pPr>
        <w:pStyle w:val="40"/>
        <w:shd w:val="clear" w:color="auto" w:fill="auto"/>
        <w:spacing w:before="0" w:after="1246"/>
        <w:ind w:left="6663"/>
        <w:jc w:val="left"/>
      </w:pPr>
    </w:p>
    <w:p w:rsidR="00434E93" w:rsidRDefault="00434E93" w:rsidP="00434E93">
      <w:pPr>
        <w:tabs>
          <w:tab w:val="left" w:pos="4395"/>
        </w:tabs>
        <w:rPr>
          <w:rFonts w:ascii="Times New Roman" w:hAnsi="Times New Roman" w:cs="Times New Roman"/>
          <w:sz w:val="28"/>
          <w:szCs w:val="28"/>
        </w:rPr>
      </w:pPr>
      <w:r>
        <w:rPr>
          <w:rFonts w:ascii="Times New Roman" w:hAnsi="Times New Roman" w:cs="Times New Roman"/>
          <w:sz w:val="28"/>
          <w:szCs w:val="28"/>
        </w:rPr>
        <w:t>Директор КП «Добробут»</w:t>
      </w:r>
      <w:r>
        <w:rPr>
          <w:rFonts w:ascii="Times New Roman" w:hAnsi="Times New Roman" w:cs="Times New Roman"/>
          <w:sz w:val="28"/>
          <w:szCs w:val="28"/>
        </w:rPr>
        <w:tab/>
        <w:t xml:space="preserve">                      </w:t>
      </w:r>
      <w:proofErr w:type="spellStart"/>
      <w:r>
        <w:rPr>
          <w:rFonts w:ascii="Times New Roman" w:hAnsi="Times New Roman" w:cs="Times New Roman"/>
          <w:sz w:val="28"/>
          <w:szCs w:val="28"/>
        </w:rPr>
        <w:t>А.А.Кардашов</w:t>
      </w:r>
      <w:proofErr w:type="spellEnd"/>
    </w:p>
    <w:p w:rsidR="00434E93" w:rsidRDefault="00434E93" w:rsidP="00434E93">
      <w:pPr>
        <w:tabs>
          <w:tab w:val="left" w:pos="4395"/>
        </w:tabs>
        <w:rPr>
          <w:rFonts w:ascii="Times New Roman" w:hAnsi="Times New Roman" w:cs="Times New Roman"/>
          <w:sz w:val="28"/>
          <w:szCs w:val="28"/>
        </w:rPr>
      </w:pPr>
    </w:p>
    <w:p w:rsidR="00434E93" w:rsidRDefault="00434E93" w:rsidP="00434E93">
      <w:pPr>
        <w:tabs>
          <w:tab w:val="left" w:pos="4395"/>
        </w:tabs>
        <w:rPr>
          <w:rFonts w:ascii="Times New Roman" w:hAnsi="Times New Roman" w:cs="Times New Roman"/>
          <w:sz w:val="28"/>
          <w:szCs w:val="28"/>
        </w:rPr>
      </w:pPr>
    </w:p>
    <w:p w:rsidR="00434E93" w:rsidRDefault="00434E93" w:rsidP="00434E93">
      <w:pPr>
        <w:tabs>
          <w:tab w:val="left" w:pos="4395"/>
        </w:tabs>
        <w:rPr>
          <w:rFonts w:ascii="Times New Roman" w:hAnsi="Times New Roman" w:cs="Times New Roman"/>
          <w:sz w:val="20"/>
          <w:szCs w:val="20"/>
          <w:lang w:val="ru-RU"/>
        </w:rPr>
      </w:pPr>
    </w:p>
    <w:p w:rsidR="00434E93" w:rsidRDefault="00434E93" w:rsidP="00434E93">
      <w:pPr>
        <w:tabs>
          <w:tab w:val="left" w:pos="4395"/>
        </w:tabs>
        <w:rPr>
          <w:rFonts w:ascii="Times New Roman" w:hAnsi="Times New Roman" w:cs="Times New Roman"/>
          <w:sz w:val="20"/>
          <w:szCs w:val="20"/>
          <w:lang w:val="ru-RU"/>
        </w:rPr>
      </w:pPr>
    </w:p>
    <w:p w:rsidR="00434E93" w:rsidRDefault="00434E93" w:rsidP="00434E93">
      <w:pPr>
        <w:tabs>
          <w:tab w:val="left" w:pos="4395"/>
        </w:tabs>
        <w:rPr>
          <w:rFonts w:ascii="Times New Roman" w:hAnsi="Times New Roman" w:cs="Times New Roman"/>
          <w:sz w:val="20"/>
          <w:szCs w:val="20"/>
          <w:lang w:val="ru-RU"/>
        </w:rPr>
      </w:pPr>
    </w:p>
    <w:p w:rsidR="00434E93" w:rsidRDefault="00434E93" w:rsidP="00434E93">
      <w:pPr>
        <w:tabs>
          <w:tab w:val="left" w:pos="4395"/>
        </w:tabs>
        <w:rPr>
          <w:rFonts w:ascii="Times New Roman" w:hAnsi="Times New Roman" w:cs="Times New Roman"/>
          <w:sz w:val="20"/>
          <w:szCs w:val="20"/>
          <w:lang w:val="ru-RU"/>
        </w:rPr>
      </w:pPr>
    </w:p>
    <w:p w:rsidR="00434E93" w:rsidRDefault="00434E93" w:rsidP="00434E93">
      <w:pPr>
        <w:tabs>
          <w:tab w:val="left" w:pos="4395"/>
        </w:tabs>
        <w:rPr>
          <w:rFonts w:ascii="Times New Roman" w:hAnsi="Times New Roman" w:cs="Times New Roman"/>
          <w:sz w:val="20"/>
          <w:szCs w:val="20"/>
          <w:lang w:val="ru-RU"/>
        </w:rPr>
      </w:pPr>
    </w:p>
    <w:p w:rsidR="00434E93" w:rsidRDefault="00434E93" w:rsidP="00434E93">
      <w:pPr>
        <w:tabs>
          <w:tab w:val="left" w:pos="4395"/>
        </w:tabs>
        <w:rPr>
          <w:rFonts w:ascii="Times New Roman" w:hAnsi="Times New Roman" w:cs="Times New Roman"/>
          <w:sz w:val="20"/>
          <w:szCs w:val="20"/>
          <w:lang w:val="ru-RU"/>
        </w:rPr>
      </w:pPr>
    </w:p>
    <w:p w:rsidR="00B8523F" w:rsidRDefault="00F658AA" w:rsidP="00240298">
      <w:pPr>
        <w:pStyle w:val="12"/>
        <w:keepNext/>
        <w:keepLines/>
        <w:shd w:val="clear" w:color="auto" w:fill="auto"/>
        <w:spacing w:before="508" w:after="0" w:line="280" w:lineRule="exact"/>
      </w:pPr>
      <w:r>
        <w:rPr>
          <w:noProof/>
        </w:rPr>
        <mc:AlternateContent>
          <mc:Choice Requires="wps">
            <w:drawing>
              <wp:anchor distT="327025" distB="254000" distL="1322705" distR="63500" simplePos="0" relativeHeight="377487105" behindDoc="1" locked="0" layoutInCell="1" allowOverlap="1">
                <wp:simplePos x="0" y="0"/>
                <wp:positionH relativeFrom="margin">
                  <wp:posOffset>4553585</wp:posOffset>
                </wp:positionH>
                <wp:positionV relativeFrom="paragraph">
                  <wp:posOffset>-20320</wp:posOffset>
                </wp:positionV>
                <wp:extent cx="1228090" cy="177800"/>
                <wp:effectExtent l="0" t="3810" r="2540" b="0"/>
                <wp:wrapSquare wrapText="lef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0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523F" w:rsidRDefault="00B8523F">
                            <w:pPr>
                              <w:pStyle w:val="40"/>
                              <w:shd w:val="clear" w:color="auto" w:fill="auto"/>
                              <w:spacing w:before="0" w:after="0" w:line="280" w:lineRule="exact"/>
                              <w:jc w:val="lef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358.55pt;margin-top:-1.6pt;width:96.7pt;height:14pt;z-index:-125829375;visibility:visible;mso-wrap-style:square;mso-width-percent:0;mso-height-percent:0;mso-wrap-distance-left:104.15pt;mso-wrap-distance-top:25.75pt;mso-wrap-distance-right:5pt;mso-wrap-distance-bottom:2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CiysQIAALA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" filled="f" stroked="f">
                <v:textbox style="mso-fit-shape-to-text:t" inset="0,0,0,0">
                  <w:txbxContent>
                    <w:p w:rsidR="00B8523F" w:rsidRDefault="00B8523F">
                      <w:pPr>
                        <w:pStyle w:val="40"/>
                        <w:shd w:val="clear" w:color="auto" w:fill="auto"/>
                        <w:spacing w:before="0" w:after="0" w:line="280" w:lineRule="exact"/>
                        <w:jc w:val="left"/>
                      </w:pPr>
                    </w:p>
                  </w:txbxContent>
                </v:textbox>
                <w10:wrap type="square" side="left" anchorx="margin"/>
              </v:shape>
            </w:pict>
          </mc:Fallback>
        </mc:AlternateContent>
      </w:r>
    </w:p>
    <w:p w:rsidR="00240298" w:rsidRDefault="00240298">
      <w:pPr>
        <w:pStyle w:val="20"/>
        <w:shd w:val="clear" w:color="auto" w:fill="auto"/>
        <w:spacing w:before="0"/>
      </w:pPr>
      <w:bookmarkStart w:id="11" w:name="bookmark10"/>
    </w:p>
    <w:bookmarkEnd w:id="11"/>
    <w:p w:rsidR="00240298" w:rsidRDefault="00240298">
      <w:pPr>
        <w:pStyle w:val="20"/>
        <w:shd w:val="clear" w:color="auto" w:fill="auto"/>
        <w:spacing w:before="0"/>
      </w:pPr>
    </w:p>
    <w:sectPr w:rsidR="00240298">
      <w:pgSz w:w="11900" w:h="16840"/>
      <w:pgMar w:top="846" w:right="666" w:bottom="934" w:left="1265"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7C83" w:rsidRDefault="007E7C83">
      <w:r>
        <w:separator/>
      </w:r>
    </w:p>
  </w:endnote>
  <w:endnote w:type="continuationSeparator" w:id="0">
    <w:p w:rsidR="007E7C83" w:rsidRDefault="007E7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orbel">
    <w:panose1 w:val="020B0503020204020204"/>
    <w:charset w:val="CC"/>
    <w:family w:val="swiss"/>
    <w:pitch w:val="variable"/>
    <w:sig w:usb0="A00002EF" w:usb1="4000A44B"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7C83" w:rsidRDefault="007E7C83"/>
  </w:footnote>
  <w:footnote w:type="continuationSeparator" w:id="0">
    <w:p w:rsidR="007E7C83" w:rsidRDefault="007E7C8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4B0B2C"/>
    <w:multiLevelType w:val="multilevel"/>
    <w:tmpl w:val="B59CA4CA"/>
    <w:lvl w:ilvl="0">
      <w:start w:val="2"/>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2E104EA"/>
    <w:multiLevelType w:val="multilevel"/>
    <w:tmpl w:val="5E0089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3B43F7F"/>
    <w:multiLevelType w:val="multilevel"/>
    <w:tmpl w:val="330226FE"/>
    <w:lvl w:ilvl="0">
      <w:start w:val="2"/>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23F"/>
    <w:rsid w:val="00043AA0"/>
    <w:rsid w:val="00052F14"/>
    <w:rsid w:val="00067A2E"/>
    <w:rsid w:val="00072FA2"/>
    <w:rsid w:val="00106B02"/>
    <w:rsid w:val="00113742"/>
    <w:rsid w:val="00130C71"/>
    <w:rsid w:val="00240298"/>
    <w:rsid w:val="00296AA4"/>
    <w:rsid w:val="002A7EDE"/>
    <w:rsid w:val="002B58EB"/>
    <w:rsid w:val="002E40AD"/>
    <w:rsid w:val="003075D3"/>
    <w:rsid w:val="004028A4"/>
    <w:rsid w:val="00434E93"/>
    <w:rsid w:val="00437A89"/>
    <w:rsid w:val="004E1D1D"/>
    <w:rsid w:val="00502C67"/>
    <w:rsid w:val="005B7883"/>
    <w:rsid w:val="005D5B82"/>
    <w:rsid w:val="0062036F"/>
    <w:rsid w:val="00691496"/>
    <w:rsid w:val="006A1BCC"/>
    <w:rsid w:val="006D5142"/>
    <w:rsid w:val="00712EDC"/>
    <w:rsid w:val="00716C3E"/>
    <w:rsid w:val="007B6483"/>
    <w:rsid w:val="007D42E4"/>
    <w:rsid w:val="007E7C83"/>
    <w:rsid w:val="0081201E"/>
    <w:rsid w:val="0087754E"/>
    <w:rsid w:val="008C4527"/>
    <w:rsid w:val="008D29E5"/>
    <w:rsid w:val="00955BA0"/>
    <w:rsid w:val="00975E4F"/>
    <w:rsid w:val="00A10E43"/>
    <w:rsid w:val="00A21EFE"/>
    <w:rsid w:val="00A669B3"/>
    <w:rsid w:val="00B1241D"/>
    <w:rsid w:val="00B2124A"/>
    <w:rsid w:val="00B838B8"/>
    <w:rsid w:val="00B8523F"/>
    <w:rsid w:val="00B976FB"/>
    <w:rsid w:val="00BB3F03"/>
    <w:rsid w:val="00BB5E41"/>
    <w:rsid w:val="00C04020"/>
    <w:rsid w:val="00C42F60"/>
    <w:rsid w:val="00D02F81"/>
    <w:rsid w:val="00D31CDE"/>
    <w:rsid w:val="00D55B75"/>
    <w:rsid w:val="00E87800"/>
    <w:rsid w:val="00E87991"/>
    <w:rsid w:val="00EB549F"/>
    <w:rsid w:val="00EE6DBF"/>
    <w:rsid w:val="00F073B7"/>
    <w:rsid w:val="00F34705"/>
    <w:rsid w:val="00F44181"/>
    <w:rsid w:val="00F658AA"/>
    <w:rsid w:val="00F8379F"/>
    <w:rsid w:val="00FB4FCF"/>
    <w:rsid w:val="00FD6C2A"/>
    <w:rsid w:val="00FF02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3223FA-CBCF-4876-9E73-8DF98DF34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uk-UA" w:eastAsia="uk-UA" w:bidi="uk-U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66CC"/>
      <w:u w:val="single"/>
    </w:rPr>
  </w:style>
  <w:style w:type="character" w:customStyle="1" w:styleId="5Exact">
    <w:name w:val="Основной текст (5) Exact"/>
    <w:basedOn w:val="a0"/>
    <w:link w:val="5"/>
    <w:rPr>
      <w:rFonts w:ascii="Times New Roman" w:eastAsia="Times New Roman" w:hAnsi="Times New Roman" w:cs="Times New Roman"/>
      <w:b/>
      <w:bCs/>
      <w:i w:val="0"/>
      <w:iCs w:val="0"/>
      <w:smallCaps w:val="0"/>
      <w:strike w:val="0"/>
      <w:u w:val="none"/>
    </w:rPr>
  </w:style>
  <w:style w:type="character" w:customStyle="1" w:styleId="3Exact">
    <w:name w:val="Основной текст (3) Exact"/>
    <w:basedOn w:val="a0"/>
    <w:rPr>
      <w:rFonts w:ascii="Times New Roman" w:eastAsia="Times New Roman" w:hAnsi="Times New Roman" w:cs="Times New Roman"/>
      <w:b w:val="0"/>
      <w:bCs w:val="0"/>
      <w:i w:val="0"/>
      <w:iCs w:val="0"/>
      <w:smallCaps w:val="0"/>
      <w:strike w:val="0"/>
      <w:sz w:val="22"/>
      <w:szCs w:val="22"/>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2"/>
      <w:szCs w:val="22"/>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28"/>
      <w:szCs w:val="28"/>
      <w:u w:val="none"/>
    </w:rPr>
  </w:style>
  <w:style w:type="character" w:customStyle="1" w:styleId="1">
    <w:name w:val="Оглавление 1 Знак"/>
    <w:basedOn w:val="a0"/>
    <w:link w:val="10"/>
    <w:rPr>
      <w:rFonts w:ascii="Times New Roman" w:eastAsia="Times New Roman" w:hAnsi="Times New Roman" w:cs="Times New Roman"/>
      <w:b w:val="0"/>
      <w:bCs w:val="0"/>
      <w:i w:val="0"/>
      <w:iCs w:val="0"/>
      <w:smallCaps w:val="0"/>
      <w:strike w:val="0"/>
      <w:sz w:val="28"/>
      <w:szCs w:val="28"/>
      <w:u w:val="none"/>
    </w:rPr>
  </w:style>
  <w:style w:type="character" w:customStyle="1" w:styleId="4Exact">
    <w:name w:val="Основной текст (4) Exact"/>
    <w:basedOn w:val="a0"/>
    <w:rPr>
      <w:rFonts w:ascii="Times New Roman" w:eastAsia="Times New Roman" w:hAnsi="Times New Roman" w:cs="Times New Roman"/>
      <w:b/>
      <w:bCs/>
      <w:i w:val="0"/>
      <w:iCs w:val="0"/>
      <w:smallCaps w:val="0"/>
      <w:strike w:val="0"/>
      <w:sz w:val="28"/>
      <w:szCs w:val="28"/>
      <w:u w:val="none"/>
    </w:rPr>
  </w:style>
  <w:style w:type="character" w:customStyle="1" w:styleId="11">
    <w:name w:val="Заголовок №1_"/>
    <w:basedOn w:val="a0"/>
    <w:link w:val="12"/>
    <w:rPr>
      <w:rFonts w:ascii="Times New Roman" w:eastAsia="Times New Roman" w:hAnsi="Times New Roman" w:cs="Times New Roman"/>
      <w:b/>
      <w:bCs/>
      <w:i w:val="0"/>
      <w:iCs w:val="0"/>
      <w:smallCaps w:val="0"/>
      <w:strike w:val="0"/>
      <w:sz w:val="28"/>
      <w:szCs w:val="28"/>
      <w:u w:val="none"/>
    </w:rPr>
  </w:style>
  <w:style w:type="character" w:customStyle="1" w:styleId="a4">
    <w:name w:val="Подпись к таблице_"/>
    <w:basedOn w:val="a0"/>
    <w:link w:val="a5"/>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style>
  <w:style w:type="character" w:customStyle="1" w:styleId="2Corbel-1pt">
    <w:name w:val="Основной текст (2) + Corbel;Интервал -1 pt"/>
    <w:basedOn w:val="2"/>
    <w:rPr>
      <w:rFonts w:ascii="Corbel" w:eastAsia="Corbel" w:hAnsi="Corbel" w:cs="Corbel"/>
      <w:b w:val="0"/>
      <w:bCs w:val="0"/>
      <w:i w:val="0"/>
      <w:iCs w:val="0"/>
      <w:smallCaps w:val="0"/>
      <w:strike w:val="0"/>
      <w:color w:val="000000"/>
      <w:spacing w:val="-20"/>
      <w:w w:val="100"/>
      <w:position w:val="0"/>
      <w:sz w:val="28"/>
      <w:szCs w:val="28"/>
      <w:u w:val="none"/>
      <w:lang w:val="en-US" w:eastAsia="en-US" w:bidi="en-US"/>
    </w:rPr>
  </w:style>
  <w:style w:type="character" w:customStyle="1" w:styleId="211pt">
    <w:name w:val="Основной текст (2) + 11 pt"/>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11pt0">
    <w:name w:val="Основной текст (2) + 11 pt;Курсив"/>
    <w:basedOn w:val="2"/>
    <w:rPr>
      <w:rFonts w:ascii="Times New Roman" w:eastAsia="Times New Roman" w:hAnsi="Times New Roman" w:cs="Times New Roman"/>
      <w:b w:val="0"/>
      <w:bCs w:val="0"/>
      <w:i/>
      <w:iCs/>
      <w:smallCaps w:val="0"/>
      <w:strike w:val="0"/>
      <w:color w:val="000000"/>
      <w:spacing w:val="0"/>
      <w:w w:val="100"/>
      <w:position w:val="0"/>
      <w:sz w:val="22"/>
      <w:szCs w:val="22"/>
      <w:u w:val="none"/>
      <w:lang w:val="uk-UA" w:eastAsia="uk-UA" w:bidi="uk-UA"/>
    </w:rPr>
  </w:style>
  <w:style w:type="character" w:customStyle="1" w:styleId="41">
    <w:name w:val="Основной текст (4) + Не полужирный"/>
    <w:basedOn w:val="4"/>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23">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paragraph" w:customStyle="1" w:styleId="5">
    <w:name w:val="Основной текст (5)"/>
    <w:basedOn w:val="a"/>
    <w:link w:val="5Exact"/>
    <w:pPr>
      <w:shd w:val="clear" w:color="auto" w:fill="FFFFFF"/>
      <w:spacing w:line="0" w:lineRule="atLeast"/>
      <w:jc w:val="both"/>
    </w:pPr>
    <w:rPr>
      <w:rFonts w:ascii="Times New Roman" w:eastAsia="Times New Roman" w:hAnsi="Times New Roman" w:cs="Times New Roman"/>
      <w:b/>
      <w:bCs/>
    </w:rPr>
  </w:style>
  <w:style w:type="paragraph" w:customStyle="1" w:styleId="30">
    <w:name w:val="Основной текст (3)"/>
    <w:basedOn w:val="a"/>
    <w:link w:val="3"/>
    <w:pPr>
      <w:shd w:val="clear" w:color="auto" w:fill="FFFFFF"/>
      <w:spacing w:line="278" w:lineRule="exact"/>
      <w:jc w:val="both"/>
    </w:pPr>
    <w:rPr>
      <w:rFonts w:ascii="Times New Roman" w:eastAsia="Times New Roman" w:hAnsi="Times New Roman" w:cs="Times New Roman"/>
      <w:sz w:val="22"/>
      <w:szCs w:val="22"/>
    </w:rPr>
  </w:style>
  <w:style w:type="paragraph" w:customStyle="1" w:styleId="40">
    <w:name w:val="Основной текст (4)"/>
    <w:basedOn w:val="a"/>
    <w:link w:val="4"/>
    <w:pPr>
      <w:shd w:val="clear" w:color="auto" w:fill="FFFFFF"/>
      <w:spacing w:before="1620" w:after="8760" w:line="370" w:lineRule="exact"/>
      <w:jc w:val="center"/>
    </w:pPr>
    <w:rPr>
      <w:rFonts w:ascii="Times New Roman" w:eastAsia="Times New Roman" w:hAnsi="Times New Roman" w:cs="Times New Roman"/>
      <w:b/>
      <w:bCs/>
      <w:sz w:val="28"/>
      <w:szCs w:val="28"/>
    </w:rPr>
  </w:style>
  <w:style w:type="paragraph" w:styleId="10">
    <w:name w:val="toc 1"/>
    <w:basedOn w:val="a"/>
    <w:link w:val="1"/>
    <w:autoRedefine/>
    <w:uiPriority w:val="39"/>
    <w:pPr>
      <w:shd w:val="clear" w:color="auto" w:fill="FFFFFF"/>
      <w:spacing w:before="300" w:line="470" w:lineRule="exact"/>
      <w:jc w:val="both"/>
    </w:pPr>
    <w:rPr>
      <w:rFonts w:ascii="Times New Roman" w:eastAsia="Times New Roman" w:hAnsi="Times New Roman" w:cs="Times New Roman"/>
      <w:sz w:val="28"/>
      <w:szCs w:val="28"/>
    </w:rPr>
  </w:style>
  <w:style w:type="paragraph" w:customStyle="1" w:styleId="12">
    <w:name w:val="Заголовок №1"/>
    <w:basedOn w:val="a"/>
    <w:link w:val="11"/>
    <w:pPr>
      <w:shd w:val="clear" w:color="auto" w:fill="FFFFFF"/>
      <w:spacing w:after="120" w:line="0" w:lineRule="atLeast"/>
      <w:outlineLvl w:val="0"/>
    </w:pPr>
    <w:rPr>
      <w:rFonts w:ascii="Times New Roman" w:eastAsia="Times New Roman" w:hAnsi="Times New Roman" w:cs="Times New Roman"/>
      <w:b/>
      <w:bCs/>
      <w:sz w:val="28"/>
      <w:szCs w:val="28"/>
    </w:rPr>
  </w:style>
  <w:style w:type="paragraph" w:customStyle="1" w:styleId="a5">
    <w:name w:val="Подпись к таблице"/>
    <w:basedOn w:val="a"/>
    <w:link w:val="a4"/>
    <w:pPr>
      <w:shd w:val="clear" w:color="auto" w:fill="FFFFFF"/>
      <w:spacing w:line="0" w:lineRule="atLeast"/>
    </w:pPr>
    <w:rPr>
      <w:rFonts w:ascii="Times New Roman" w:eastAsia="Times New Roman" w:hAnsi="Times New Roman" w:cs="Times New Roman"/>
      <w:b/>
      <w:bCs/>
      <w:sz w:val="28"/>
      <w:szCs w:val="28"/>
    </w:rPr>
  </w:style>
  <w:style w:type="paragraph" w:customStyle="1" w:styleId="20">
    <w:name w:val="Основной текст (2)"/>
    <w:basedOn w:val="a"/>
    <w:link w:val="2"/>
    <w:pPr>
      <w:shd w:val="clear" w:color="auto" w:fill="FFFFFF"/>
      <w:spacing w:before="120" w:after="120" w:line="370" w:lineRule="exact"/>
      <w:jc w:val="both"/>
    </w:pPr>
    <w:rPr>
      <w:rFonts w:ascii="Times New Roman" w:eastAsia="Times New Roman" w:hAnsi="Times New Roman" w:cs="Times New Roman"/>
      <w:sz w:val="28"/>
      <w:szCs w:val="28"/>
    </w:rPr>
  </w:style>
  <w:style w:type="paragraph" w:styleId="a6">
    <w:name w:val="header"/>
    <w:basedOn w:val="a"/>
    <w:link w:val="a7"/>
    <w:uiPriority w:val="99"/>
    <w:unhideWhenUsed/>
    <w:rsid w:val="00D55B75"/>
    <w:pPr>
      <w:tabs>
        <w:tab w:val="center" w:pos="4677"/>
        <w:tab w:val="right" w:pos="9355"/>
      </w:tabs>
    </w:pPr>
  </w:style>
  <w:style w:type="character" w:customStyle="1" w:styleId="a7">
    <w:name w:val="Верхний колонтитул Знак"/>
    <w:basedOn w:val="a0"/>
    <w:link w:val="a6"/>
    <w:uiPriority w:val="99"/>
    <w:rsid w:val="00D55B75"/>
    <w:rPr>
      <w:color w:val="000000"/>
    </w:rPr>
  </w:style>
  <w:style w:type="paragraph" w:styleId="a8">
    <w:name w:val="footer"/>
    <w:basedOn w:val="a"/>
    <w:link w:val="a9"/>
    <w:uiPriority w:val="99"/>
    <w:unhideWhenUsed/>
    <w:rsid w:val="00D55B75"/>
    <w:pPr>
      <w:tabs>
        <w:tab w:val="center" w:pos="4677"/>
        <w:tab w:val="right" w:pos="9355"/>
      </w:tabs>
    </w:pPr>
  </w:style>
  <w:style w:type="character" w:customStyle="1" w:styleId="a9">
    <w:name w:val="Нижний колонтитул Знак"/>
    <w:basedOn w:val="a0"/>
    <w:link w:val="a8"/>
    <w:uiPriority w:val="99"/>
    <w:rsid w:val="00D55B75"/>
    <w:rPr>
      <w:color w:val="000000"/>
    </w:rPr>
  </w:style>
  <w:style w:type="paragraph" w:styleId="aa">
    <w:name w:val="Balloon Text"/>
    <w:basedOn w:val="a"/>
    <w:link w:val="ab"/>
    <w:uiPriority w:val="99"/>
    <w:semiHidden/>
    <w:unhideWhenUsed/>
    <w:rsid w:val="00F658AA"/>
    <w:rPr>
      <w:rFonts w:ascii="Segoe UI" w:hAnsi="Segoe UI" w:cs="Segoe UI"/>
      <w:sz w:val="18"/>
      <w:szCs w:val="18"/>
    </w:rPr>
  </w:style>
  <w:style w:type="character" w:customStyle="1" w:styleId="ab">
    <w:name w:val="Текст выноски Знак"/>
    <w:basedOn w:val="a0"/>
    <w:link w:val="aa"/>
    <w:uiPriority w:val="99"/>
    <w:semiHidden/>
    <w:rsid w:val="00F658AA"/>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5058220">
      <w:bodyDiv w:val="1"/>
      <w:marLeft w:val="0"/>
      <w:marRight w:val="0"/>
      <w:marTop w:val="0"/>
      <w:marBottom w:val="0"/>
      <w:divBdr>
        <w:top w:val="none" w:sz="0" w:space="0" w:color="auto"/>
        <w:left w:val="none" w:sz="0" w:space="0" w:color="auto"/>
        <w:bottom w:val="none" w:sz="0" w:space="0" w:color="auto"/>
        <w:right w:val="none" w:sz="0" w:space="0" w:color="auto"/>
      </w:divBdr>
    </w:div>
    <w:div w:id="17870417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70FC1A-6B52-4720-A96D-C609A16F7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1123</Words>
  <Characters>6406</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pc3</dc:creator>
  <cp:keywords/>
  <cp:lastModifiedBy>pc3</cp:lastModifiedBy>
  <cp:revision>2</cp:revision>
  <cp:lastPrinted>2020-08-11T09:57:00Z</cp:lastPrinted>
  <dcterms:created xsi:type="dcterms:W3CDTF">2020-08-12T11:01:00Z</dcterms:created>
  <dcterms:modified xsi:type="dcterms:W3CDTF">2020-08-12T11:01:00Z</dcterms:modified>
</cp:coreProperties>
</file>